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FAE9" w14:textId="77777777" w:rsidR="004866D9" w:rsidRPr="004866D9" w:rsidRDefault="004866D9" w:rsidP="004866D9">
      <w:pPr>
        <w:ind w:firstLine="709"/>
        <w:jc w:val="center"/>
        <w:rPr>
          <w:b/>
          <w:sz w:val="32"/>
          <w:szCs w:val="32"/>
        </w:rPr>
      </w:pPr>
      <w:r w:rsidRPr="004866D9">
        <w:rPr>
          <w:b/>
          <w:sz w:val="32"/>
          <w:szCs w:val="32"/>
        </w:rPr>
        <w:t>РОССИЙСКАЯ ФЕДЕРАЦИЯ</w:t>
      </w:r>
    </w:p>
    <w:p w14:paraId="3E21A35F" w14:textId="77777777"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r w:rsidRPr="004866D9">
        <w:rPr>
          <w:b/>
          <w:sz w:val="28"/>
          <w:szCs w:val="28"/>
        </w:rPr>
        <w:t>Черемховский район Иркутская область</w:t>
      </w:r>
    </w:p>
    <w:p w14:paraId="2B854E7A" w14:textId="77777777"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r w:rsidRPr="004866D9">
        <w:rPr>
          <w:b/>
          <w:sz w:val="28"/>
          <w:szCs w:val="28"/>
        </w:rPr>
        <w:t>Нижнеиретское муниципальное образование</w:t>
      </w:r>
    </w:p>
    <w:p w14:paraId="3420656E" w14:textId="77777777" w:rsidR="004866D9" w:rsidRPr="004866D9" w:rsidRDefault="004866D9" w:rsidP="004866D9">
      <w:pPr>
        <w:ind w:firstLine="709"/>
        <w:jc w:val="center"/>
        <w:rPr>
          <w:b/>
          <w:sz w:val="32"/>
          <w:szCs w:val="32"/>
        </w:rPr>
      </w:pPr>
      <w:r w:rsidRPr="004866D9">
        <w:rPr>
          <w:b/>
          <w:sz w:val="32"/>
          <w:szCs w:val="32"/>
        </w:rPr>
        <w:t>Дума</w:t>
      </w:r>
    </w:p>
    <w:p w14:paraId="59DFEEE6" w14:textId="77777777" w:rsidR="004866D9" w:rsidRPr="004866D9" w:rsidRDefault="004866D9" w:rsidP="004866D9">
      <w:pPr>
        <w:ind w:left="4248"/>
        <w:rPr>
          <w:b/>
          <w:caps/>
          <w:sz w:val="28"/>
          <w:szCs w:val="28"/>
        </w:rPr>
      </w:pPr>
      <w:r w:rsidRPr="004866D9">
        <w:rPr>
          <w:b/>
          <w:caps/>
          <w:sz w:val="28"/>
          <w:szCs w:val="28"/>
        </w:rPr>
        <w:t>Решение</w:t>
      </w:r>
    </w:p>
    <w:p w14:paraId="7EDCC165" w14:textId="77777777" w:rsidR="004866D9" w:rsidRPr="004866D9" w:rsidRDefault="004866D9" w:rsidP="004866D9">
      <w:pPr>
        <w:rPr>
          <w:sz w:val="28"/>
          <w:szCs w:val="28"/>
        </w:rPr>
      </w:pPr>
      <w:r w:rsidRPr="004866D9">
        <w:rPr>
          <w:sz w:val="28"/>
          <w:szCs w:val="28"/>
        </w:rPr>
        <w:t xml:space="preserve">от </w:t>
      </w:r>
      <w:r w:rsidR="005C247B">
        <w:rPr>
          <w:sz w:val="28"/>
          <w:szCs w:val="28"/>
        </w:rPr>
        <w:t>29.12.2022</w:t>
      </w:r>
      <w:r w:rsidRPr="004866D9">
        <w:rPr>
          <w:sz w:val="28"/>
          <w:szCs w:val="28"/>
        </w:rPr>
        <w:t xml:space="preserve"> № </w:t>
      </w:r>
      <w:r w:rsidR="005C247B">
        <w:rPr>
          <w:sz w:val="28"/>
          <w:szCs w:val="28"/>
        </w:rPr>
        <w:t>42</w:t>
      </w:r>
    </w:p>
    <w:p w14:paraId="75F449B5" w14:textId="77777777" w:rsidR="004866D9" w:rsidRPr="004866D9" w:rsidRDefault="004866D9" w:rsidP="004866D9">
      <w:pPr>
        <w:ind w:left="3600" w:hanging="3600"/>
        <w:rPr>
          <w:sz w:val="28"/>
          <w:szCs w:val="28"/>
        </w:rPr>
      </w:pPr>
      <w:r w:rsidRPr="004866D9">
        <w:rPr>
          <w:sz w:val="28"/>
          <w:szCs w:val="28"/>
        </w:rPr>
        <w:t>с.НижняяИреть</w:t>
      </w:r>
    </w:p>
    <w:p w14:paraId="37BC9512" w14:textId="77777777" w:rsidR="00517A41" w:rsidRPr="009A078B" w:rsidRDefault="00517A41" w:rsidP="00517A41">
      <w:pPr>
        <w:rPr>
          <w:sz w:val="28"/>
          <w:szCs w:val="28"/>
        </w:rPr>
      </w:pPr>
    </w:p>
    <w:p w14:paraId="58AFB82B" w14:textId="77777777" w:rsidR="00517A41" w:rsidRDefault="00517A41" w:rsidP="00517A41">
      <w:pPr>
        <w:rPr>
          <w:b/>
          <w:bCs/>
        </w:rPr>
      </w:pPr>
      <w:r>
        <w:rPr>
          <w:b/>
          <w:bCs/>
        </w:rPr>
        <w:t xml:space="preserve"> «О бюджете Нижнеиретского сельского </w:t>
      </w:r>
    </w:p>
    <w:p w14:paraId="68392149" w14:textId="77777777" w:rsidR="00517A41" w:rsidRPr="003F7DDB" w:rsidRDefault="00517A41" w:rsidP="00517A41">
      <w:pPr>
        <w:rPr>
          <w:b/>
          <w:bCs/>
        </w:rPr>
      </w:pPr>
      <w:r>
        <w:rPr>
          <w:b/>
          <w:bCs/>
        </w:rPr>
        <w:t xml:space="preserve">поселения </w:t>
      </w:r>
      <w:bookmarkStart w:id="0" w:name="_Hlk122431388"/>
      <w:r>
        <w:rPr>
          <w:b/>
          <w:bCs/>
        </w:rPr>
        <w:t>на 202</w:t>
      </w:r>
      <w:r w:rsidR="005F4BFD">
        <w:rPr>
          <w:b/>
          <w:bCs/>
        </w:rPr>
        <w:t>3</w:t>
      </w:r>
      <w:r>
        <w:rPr>
          <w:b/>
          <w:bCs/>
        </w:rPr>
        <w:t xml:space="preserve"> год и плановый период 202</w:t>
      </w:r>
      <w:r w:rsidR="005F4BFD">
        <w:rPr>
          <w:b/>
          <w:bCs/>
        </w:rPr>
        <w:t>4</w:t>
      </w:r>
      <w:r w:rsidRPr="009A078B">
        <w:rPr>
          <w:b/>
          <w:bCs/>
        </w:rPr>
        <w:t>-2</w:t>
      </w:r>
      <w:r>
        <w:rPr>
          <w:b/>
          <w:bCs/>
        </w:rPr>
        <w:t>02</w:t>
      </w:r>
      <w:r w:rsidR="005F4BFD">
        <w:rPr>
          <w:b/>
          <w:bCs/>
        </w:rPr>
        <w:t>5</w:t>
      </w:r>
      <w:r w:rsidRPr="009A078B">
        <w:rPr>
          <w:b/>
          <w:bCs/>
        </w:rPr>
        <w:t xml:space="preserve"> годов</w:t>
      </w:r>
      <w:bookmarkEnd w:id="0"/>
      <w:r w:rsidRPr="009A078B">
        <w:rPr>
          <w:b/>
          <w:bCs/>
        </w:rPr>
        <w:t>»</w:t>
      </w:r>
    </w:p>
    <w:p w14:paraId="72BEDB49" w14:textId="77777777" w:rsidR="009A078B" w:rsidRPr="00595169" w:rsidRDefault="009A078B" w:rsidP="009A078B">
      <w:pPr>
        <w:jc w:val="both"/>
      </w:pPr>
    </w:p>
    <w:p w14:paraId="1EEF83B2" w14:textId="77777777" w:rsidR="009A078B" w:rsidRDefault="009A078B" w:rsidP="009A078B">
      <w:pPr>
        <w:ind w:firstLine="720"/>
        <w:jc w:val="both"/>
      </w:pPr>
      <w:r w:rsidRPr="00153EBC">
        <w:t xml:space="preserve">Руководствуясь Бюджетным кодексом Российской Федерации, ст.ст.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ст.ст. 24, 42, 51-58 Устава Нижнеиретского муниципального образования, </w:t>
      </w:r>
      <w:r w:rsidR="00517A41" w:rsidRPr="00517A41">
        <w:t>Положением о бюджетном процессе в Нижнеиретском муниципальном образовании, утвержденным решением Думы Нижнеиретского муниципального образования от 23.05.2016г. №12 (с изменениями от 24.02.2020 №2</w:t>
      </w:r>
      <w:r w:rsidR="001A6ADD">
        <w:t>,</w:t>
      </w:r>
      <w:r w:rsidR="001A6ADD" w:rsidRPr="001A6ADD">
        <w:t xml:space="preserve"> от 30.11.2021 №22</w:t>
      </w:r>
      <w:r w:rsidR="00517A41" w:rsidRPr="00517A41">
        <w:t xml:space="preserve">), </w:t>
      </w:r>
      <w:r w:rsidRPr="00153EBC">
        <w:t>Дума Нижнеиретского муниципального образования</w:t>
      </w:r>
    </w:p>
    <w:p w14:paraId="659C0706" w14:textId="77777777" w:rsidR="00517A41" w:rsidRPr="00153EBC" w:rsidRDefault="00517A41" w:rsidP="009A078B">
      <w:pPr>
        <w:ind w:firstLine="720"/>
        <w:jc w:val="both"/>
      </w:pPr>
    </w:p>
    <w:p w14:paraId="2DC65656" w14:textId="77777777" w:rsidR="009A078B" w:rsidRPr="00153EBC" w:rsidRDefault="009A078B" w:rsidP="009A078B">
      <w:pPr>
        <w:spacing w:line="360" w:lineRule="auto"/>
        <w:ind w:firstLine="720"/>
        <w:jc w:val="center"/>
        <w:rPr>
          <w:b/>
        </w:rPr>
      </w:pPr>
      <w:bookmarkStart w:id="1" w:name="_Hlk123133408"/>
      <w:r w:rsidRPr="00153EBC">
        <w:rPr>
          <w:b/>
        </w:rPr>
        <w:t>решила:</w:t>
      </w:r>
    </w:p>
    <w:p w14:paraId="2CEADCF6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1. Утвердить основные характеристики бюджета Нижнеиретс</w:t>
      </w:r>
      <w:r w:rsidR="00517A41">
        <w:rPr>
          <w:lang w:eastAsia="en-US"/>
        </w:rPr>
        <w:t>кого сельского поселения на 202</w:t>
      </w:r>
      <w:r w:rsidR="00727A5C">
        <w:rPr>
          <w:lang w:eastAsia="en-US"/>
        </w:rPr>
        <w:t>3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</w:t>
      </w:r>
      <w:r w:rsidR="00727A5C">
        <w:rPr>
          <w:lang w:eastAsia="en-US"/>
        </w:rPr>
        <w:t>4</w:t>
      </w:r>
      <w:r w:rsidR="00517A41">
        <w:rPr>
          <w:lang w:eastAsia="en-US"/>
        </w:rPr>
        <w:t xml:space="preserve"> и 202</w:t>
      </w:r>
      <w:r w:rsidR="00727A5C">
        <w:rPr>
          <w:lang w:eastAsia="en-US"/>
        </w:rPr>
        <w:t>5</w:t>
      </w:r>
      <w:r w:rsidR="00511E83" w:rsidRPr="00153EBC">
        <w:rPr>
          <w:lang w:eastAsia="en-US"/>
        </w:rPr>
        <w:t xml:space="preserve"> годов</w:t>
      </w:r>
      <w:r w:rsidRPr="00153EBC">
        <w:rPr>
          <w:lang w:eastAsia="en-US"/>
        </w:rPr>
        <w:t>:</w:t>
      </w:r>
    </w:p>
    <w:p w14:paraId="492B9A4A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доходов бюджета Нижнеиретского сельского поселения в сумме </w:t>
      </w:r>
      <w:r w:rsidR="000A1D3D">
        <w:rPr>
          <w:lang w:eastAsia="en-US"/>
        </w:rPr>
        <w:t>1010</w:t>
      </w:r>
      <w:r w:rsidR="00A4079C">
        <w:rPr>
          <w:lang w:eastAsia="en-US"/>
        </w:rPr>
        <w:t>4,4</w:t>
      </w:r>
      <w:r w:rsidRPr="00153EBC">
        <w:rPr>
          <w:lang w:eastAsia="en-US"/>
        </w:rPr>
        <w:t xml:space="preserve"> тыс. руб., в том числе безвозм</w:t>
      </w:r>
      <w:r w:rsidR="004970E7" w:rsidRPr="00153EBC">
        <w:rPr>
          <w:lang w:eastAsia="en-US"/>
        </w:rPr>
        <w:t xml:space="preserve">ездные поступления в сумме </w:t>
      </w:r>
      <w:r w:rsidR="000A1D3D">
        <w:rPr>
          <w:lang w:eastAsia="en-US"/>
        </w:rPr>
        <w:t>7098,</w:t>
      </w:r>
      <w:r w:rsidR="00A4079C">
        <w:rPr>
          <w:lang w:eastAsia="en-US"/>
        </w:rPr>
        <w:t>0</w:t>
      </w:r>
      <w:r w:rsidRPr="00153EBC">
        <w:rPr>
          <w:lang w:eastAsia="en-US"/>
        </w:rPr>
        <w:t>тыс.руб.;</w:t>
      </w:r>
    </w:p>
    <w:p w14:paraId="28CAE951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общий объем расходов бюджета Нижнеиретского сельс</w:t>
      </w:r>
      <w:r w:rsidR="00E272C5" w:rsidRPr="00153EBC">
        <w:rPr>
          <w:lang w:eastAsia="en-US"/>
        </w:rPr>
        <w:t xml:space="preserve">кого поселения в сумме </w:t>
      </w:r>
      <w:r w:rsidR="00A4079C">
        <w:rPr>
          <w:lang w:eastAsia="en-US"/>
        </w:rPr>
        <w:t>10254,7</w:t>
      </w:r>
      <w:r w:rsidRPr="00153EBC">
        <w:rPr>
          <w:lang w:eastAsia="en-US"/>
        </w:rPr>
        <w:t>тыс. руб.;</w:t>
      </w:r>
    </w:p>
    <w:p w14:paraId="0B659980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размер дефицита бюджета Нижнеиретского</w:t>
      </w:r>
      <w:r w:rsidR="00E272C5" w:rsidRPr="00153EBC">
        <w:rPr>
          <w:lang w:eastAsia="en-US"/>
        </w:rPr>
        <w:t xml:space="preserve">сельского поселения в сумме </w:t>
      </w:r>
      <w:r w:rsidR="000A1D3D">
        <w:rPr>
          <w:lang w:eastAsia="en-US"/>
        </w:rPr>
        <w:t>150,3</w:t>
      </w:r>
      <w:r w:rsidR="0021234A" w:rsidRPr="00153EBC">
        <w:rPr>
          <w:lang w:eastAsia="en-US"/>
        </w:rPr>
        <w:t xml:space="preserve">тыс.руб., или </w:t>
      </w:r>
      <w:r w:rsidR="00595169">
        <w:rPr>
          <w:lang w:eastAsia="en-US"/>
        </w:rPr>
        <w:t>5</w:t>
      </w:r>
      <w:r w:rsidRPr="00153EBC">
        <w:rPr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14:paraId="53BE8B81" w14:textId="77777777" w:rsidR="00E272C5" w:rsidRPr="00153EBC" w:rsidRDefault="00E272C5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2. утвердить основные характеристики бюджета Нижнеиретского сельского п</w:t>
      </w:r>
      <w:r w:rsidR="00517A41">
        <w:rPr>
          <w:lang w:eastAsia="en-US"/>
        </w:rPr>
        <w:t>оселения на плановый период 202</w:t>
      </w:r>
      <w:r w:rsidR="000A1D3D">
        <w:rPr>
          <w:lang w:eastAsia="en-US"/>
        </w:rPr>
        <w:t>4</w:t>
      </w:r>
      <w:r w:rsidR="00517A41">
        <w:rPr>
          <w:lang w:eastAsia="en-US"/>
        </w:rPr>
        <w:t>-202</w:t>
      </w:r>
      <w:r w:rsidR="000A1D3D">
        <w:rPr>
          <w:lang w:eastAsia="en-US"/>
        </w:rPr>
        <w:t>5</w:t>
      </w:r>
      <w:r w:rsidRPr="00153EBC">
        <w:rPr>
          <w:lang w:eastAsia="en-US"/>
        </w:rPr>
        <w:t xml:space="preserve"> годов:</w:t>
      </w:r>
    </w:p>
    <w:p w14:paraId="4FFAC30E" w14:textId="77777777" w:rsidR="00E272C5" w:rsidRPr="00153EBC" w:rsidRDefault="00E272C5" w:rsidP="00C20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A4D25">
        <w:rPr>
          <w:lang w:eastAsia="en-US"/>
        </w:rPr>
        <w:t>общий объем доходов бюджета Нижнеиретского сельского поселения</w:t>
      </w:r>
      <w:r w:rsidR="00517A41" w:rsidRPr="00DA4D25">
        <w:rPr>
          <w:lang w:eastAsia="en-US"/>
        </w:rPr>
        <w:t xml:space="preserve"> на 202</w:t>
      </w:r>
      <w:r w:rsidR="000A1D3D">
        <w:rPr>
          <w:lang w:eastAsia="en-US"/>
        </w:rPr>
        <w:t>4</w:t>
      </w:r>
      <w:r w:rsidR="00010528" w:rsidRPr="00DA4D25">
        <w:rPr>
          <w:lang w:eastAsia="en-US"/>
        </w:rPr>
        <w:t xml:space="preserve"> год</w:t>
      </w:r>
      <w:r w:rsidRPr="00DA4D25">
        <w:rPr>
          <w:lang w:eastAsia="en-US"/>
        </w:rPr>
        <w:t xml:space="preserve"> в сумме </w:t>
      </w:r>
      <w:r w:rsidR="00A4079C">
        <w:rPr>
          <w:lang w:eastAsia="en-US"/>
        </w:rPr>
        <w:t>9189,8</w:t>
      </w:r>
      <w:r w:rsidRPr="00DA4D25">
        <w:rPr>
          <w:lang w:eastAsia="en-US"/>
        </w:rPr>
        <w:t xml:space="preserve"> тыс. руб., в том числе безвозмездные поступления в сумме </w:t>
      </w:r>
      <w:r w:rsidR="000A1D3D">
        <w:rPr>
          <w:lang w:eastAsia="en-US"/>
        </w:rPr>
        <w:t>5960,</w:t>
      </w:r>
      <w:r w:rsidR="00A4079C">
        <w:rPr>
          <w:lang w:eastAsia="en-US"/>
        </w:rPr>
        <w:t>3</w:t>
      </w:r>
      <w:r w:rsidRPr="00DA4D25">
        <w:rPr>
          <w:lang w:eastAsia="en-US"/>
        </w:rPr>
        <w:t>тыс.руб.</w:t>
      </w:r>
      <w:r w:rsidR="00C20E81">
        <w:rPr>
          <w:lang w:eastAsia="en-US"/>
        </w:rPr>
        <w:t>,</w:t>
      </w:r>
      <w:r w:rsidR="00517A41" w:rsidRPr="00DA4D25">
        <w:rPr>
          <w:lang w:eastAsia="en-US"/>
        </w:rPr>
        <w:t>на 202</w:t>
      </w:r>
      <w:r w:rsidR="000A1D3D">
        <w:rPr>
          <w:lang w:eastAsia="en-US"/>
        </w:rPr>
        <w:t>5</w:t>
      </w:r>
      <w:r w:rsidR="00010528" w:rsidRPr="00DA4D25">
        <w:rPr>
          <w:lang w:eastAsia="en-US"/>
        </w:rPr>
        <w:t xml:space="preserve"> год в сумме </w:t>
      </w:r>
      <w:r w:rsidR="00694848">
        <w:rPr>
          <w:lang w:eastAsia="en-US"/>
        </w:rPr>
        <w:t>9426,</w:t>
      </w:r>
      <w:r w:rsidR="00A4079C">
        <w:rPr>
          <w:lang w:eastAsia="en-US"/>
        </w:rPr>
        <w:t>1</w:t>
      </w:r>
      <w:r w:rsidR="001B54ED">
        <w:rPr>
          <w:lang w:eastAsia="en-US"/>
        </w:rPr>
        <w:t xml:space="preserve">тыс.руб., в том числе </w:t>
      </w:r>
      <w:r w:rsidR="00010528" w:rsidRPr="00DA4D25">
        <w:rPr>
          <w:lang w:eastAsia="en-US"/>
        </w:rPr>
        <w:t>безвозмездные</w:t>
      </w:r>
      <w:r w:rsidR="00010528" w:rsidRPr="00153EBC">
        <w:rPr>
          <w:lang w:eastAsia="en-US"/>
        </w:rPr>
        <w:t xml:space="preserve"> поступления в сумме </w:t>
      </w:r>
      <w:r w:rsidR="000A1D3D">
        <w:rPr>
          <w:lang w:eastAsia="en-US"/>
        </w:rPr>
        <w:t>603</w:t>
      </w:r>
      <w:r w:rsidR="00A4079C">
        <w:rPr>
          <w:lang w:eastAsia="en-US"/>
        </w:rPr>
        <w:t>6,8</w:t>
      </w:r>
      <w:r w:rsidR="00010528" w:rsidRPr="00153EBC">
        <w:rPr>
          <w:lang w:eastAsia="en-US"/>
        </w:rPr>
        <w:t>тыс.руб</w:t>
      </w:r>
      <w:r w:rsidR="00DA4D25">
        <w:rPr>
          <w:lang w:eastAsia="en-US"/>
        </w:rPr>
        <w:t>.</w:t>
      </w:r>
    </w:p>
    <w:p w14:paraId="6219DF34" w14:textId="77777777" w:rsidR="00E272C5" w:rsidRPr="00153EBC" w:rsidRDefault="00E272C5" w:rsidP="00E272C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общий объем расходов бюджета Ниж</w:t>
      </w:r>
      <w:r w:rsidR="00DA4D25">
        <w:rPr>
          <w:lang w:eastAsia="en-US"/>
        </w:rPr>
        <w:t>неиретского сельского поселения</w:t>
      </w:r>
      <w:r w:rsidR="00517A41">
        <w:rPr>
          <w:lang w:eastAsia="en-US"/>
        </w:rPr>
        <w:t xml:space="preserve"> на 202</w:t>
      </w:r>
      <w:r w:rsidR="000A1D3D">
        <w:rPr>
          <w:lang w:eastAsia="en-US"/>
        </w:rPr>
        <w:t>4</w:t>
      </w:r>
      <w:r w:rsidR="00380986" w:rsidRPr="00153EBC">
        <w:rPr>
          <w:lang w:eastAsia="en-US"/>
        </w:rPr>
        <w:t xml:space="preserve"> год </w:t>
      </w:r>
      <w:r w:rsidRPr="00153EBC">
        <w:rPr>
          <w:lang w:eastAsia="en-US"/>
        </w:rPr>
        <w:t xml:space="preserve">в сумме </w:t>
      </w:r>
      <w:r w:rsidR="00134991">
        <w:rPr>
          <w:lang w:eastAsia="en-US"/>
        </w:rPr>
        <w:t>9351,</w:t>
      </w:r>
      <w:r w:rsidR="00A4079C">
        <w:rPr>
          <w:lang w:eastAsia="en-US"/>
        </w:rPr>
        <w:t>3</w:t>
      </w:r>
      <w:r w:rsidR="00DA4D25">
        <w:rPr>
          <w:lang w:eastAsia="en-US"/>
        </w:rPr>
        <w:t>тыс. руб.,</w:t>
      </w:r>
      <w:r w:rsidR="00010528" w:rsidRPr="00153EBC">
        <w:rPr>
          <w:lang w:eastAsia="en-US"/>
        </w:rPr>
        <w:t>в том числе условно утвержденные расходы в су</w:t>
      </w:r>
      <w:r w:rsidR="00380986" w:rsidRPr="00153EBC">
        <w:rPr>
          <w:lang w:eastAsia="en-US"/>
        </w:rPr>
        <w:t xml:space="preserve">мме </w:t>
      </w:r>
      <w:r w:rsidR="00A4079C">
        <w:rPr>
          <w:lang w:eastAsia="en-US"/>
        </w:rPr>
        <w:t>219,2</w:t>
      </w:r>
      <w:r w:rsidR="002D33AC" w:rsidRPr="00153EBC">
        <w:rPr>
          <w:lang w:eastAsia="en-US"/>
        </w:rPr>
        <w:t>тыс.руб.,</w:t>
      </w:r>
      <w:r w:rsidR="00517A41">
        <w:rPr>
          <w:lang w:eastAsia="en-US"/>
        </w:rPr>
        <w:t>на 202</w:t>
      </w:r>
      <w:r w:rsidR="000A1D3D">
        <w:rPr>
          <w:lang w:eastAsia="en-US"/>
        </w:rPr>
        <w:t>5</w:t>
      </w:r>
      <w:r w:rsidR="00010528" w:rsidRPr="00153EBC">
        <w:rPr>
          <w:lang w:eastAsia="en-US"/>
        </w:rPr>
        <w:t xml:space="preserve"> год </w:t>
      </w:r>
      <w:r w:rsidR="00380986" w:rsidRPr="00153EBC">
        <w:rPr>
          <w:lang w:eastAsia="en-US"/>
        </w:rPr>
        <w:t xml:space="preserve">в сумме </w:t>
      </w:r>
      <w:r w:rsidR="00694848">
        <w:rPr>
          <w:lang w:eastAsia="en-US"/>
        </w:rPr>
        <w:t>9595,</w:t>
      </w:r>
      <w:r w:rsidR="00A4079C">
        <w:rPr>
          <w:lang w:eastAsia="en-US"/>
        </w:rPr>
        <w:t>6</w:t>
      </w:r>
      <w:r w:rsidR="00380986" w:rsidRPr="00153EBC">
        <w:rPr>
          <w:lang w:eastAsia="en-US"/>
        </w:rPr>
        <w:t xml:space="preserve">тыс.руб., в том числе условно утвержденные расходы в сумме </w:t>
      </w:r>
      <w:r w:rsidR="00694848">
        <w:rPr>
          <w:lang w:eastAsia="en-US"/>
        </w:rPr>
        <w:t>450,3</w:t>
      </w:r>
      <w:r w:rsidR="00380986" w:rsidRPr="00153EBC">
        <w:rPr>
          <w:lang w:eastAsia="en-US"/>
        </w:rPr>
        <w:t xml:space="preserve">тыс.руб., </w:t>
      </w:r>
    </w:p>
    <w:p w14:paraId="1594B60B" w14:textId="77777777" w:rsidR="00E272C5" w:rsidRPr="00153EBC" w:rsidRDefault="00E272C5" w:rsidP="0038098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размер дефицита бюджета Нижнеиретского сельского поселения</w:t>
      </w:r>
      <w:r w:rsidR="009545FA" w:rsidRPr="00153EBC">
        <w:rPr>
          <w:lang w:eastAsia="en-US"/>
        </w:rPr>
        <w:t xml:space="preserve"> на 2</w:t>
      </w:r>
      <w:r w:rsidR="00517A41">
        <w:rPr>
          <w:lang w:eastAsia="en-US"/>
        </w:rPr>
        <w:t>02</w:t>
      </w:r>
      <w:r w:rsidR="000A1D3D">
        <w:rPr>
          <w:lang w:eastAsia="en-US"/>
        </w:rPr>
        <w:t>4</w:t>
      </w:r>
      <w:r w:rsidR="00380986" w:rsidRPr="00153EBC">
        <w:rPr>
          <w:lang w:eastAsia="en-US"/>
        </w:rPr>
        <w:t xml:space="preserve"> год</w:t>
      </w:r>
      <w:r w:rsidRPr="00153EBC">
        <w:rPr>
          <w:lang w:eastAsia="en-US"/>
        </w:rPr>
        <w:t xml:space="preserve"> в сумме </w:t>
      </w:r>
      <w:r w:rsidR="000A1D3D">
        <w:rPr>
          <w:lang w:eastAsia="en-US"/>
        </w:rPr>
        <w:t>161,5</w:t>
      </w:r>
      <w:r w:rsidRPr="00153EBC">
        <w:rPr>
          <w:lang w:eastAsia="en-US"/>
        </w:rPr>
        <w:t>тыс.руб., или 5%, утвержденного общего годового объема доходов бюджета Нижнеиретского сельского поселения без учета утвержденного объема безвоз</w:t>
      </w:r>
      <w:r w:rsidR="00517A41">
        <w:rPr>
          <w:lang w:eastAsia="en-US"/>
        </w:rPr>
        <w:t>мездных поступлений, на 202</w:t>
      </w:r>
      <w:r w:rsidR="000A1D3D">
        <w:rPr>
          <w:lang w:eastAsia="en-US"/>
        </w:rPr>
        <w:t>5</w:t>
      </w:r>
      <w:r w:rsidR="00380986" w:rsidRPr="00153EBC">
        <w:rPr>
          <w:lang w:eastAsia="en-US"/>
        </w:rPr>
        <w:t xml:space="preserve"> год в сумме </w:t>
      </w:r>
      <w:r w:rsidR="00694848">
        <w:rPr>
          <w:lang w:eastAsia="en-US"/>
        </w:rPr>
        <w:t>169,5</w:t>
      </w:r>
      <w:r w:rsidR="00380986" w:rsidRPr="00153EBC">
        <w:rPr>
          <w:lang w:eastAsia="en-US"/>
        </w:rPr>
        <w:t>тыс.руб. или 5%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14:paraId="051889E8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3. Установить, что доходы бюджета Нижнеиретского сельско</w:t>
      </w:r>
      <w:r w:rsidR="00517A41">
        <w:t>го поселения, поступающие в 202</w:t>
      </w:r>
      <w:r w:rsidR="000A1D3D">
        <w:t>3</w:t>
      </w:r>
      <w:r w:rsidR="00517A41">
        <w:t>-202</w:t>
      </w:r>
      <w:r w:rsidR="000A1D3D">
        <w:t>5</w:t>
      </w:r>
      <w:r w:rsidR="00380986" w:rsidRPr="00153EBC">
        <w:t xml:space="preserve"> годах</w:t>
      </w:r>
      <w:r w:rsidRPr="00153EBC">
        <w:t>, формируются за счет:</w:t>
      </w:r>
    </w:p>
    <w:p w14:paraId="196F4ED1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t>1) налоговых доходов, в том числе:</w:t>
      </w:r>
    </w:p>
    <w:p w14:paraId="5E2F70FB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а) местных налогов в соответствии с нормативами, установленными Бюджетным кодексом Российской Федерации;</w:t>
      </w:r>
    </w:p>
    <w:p w14:paraId="5D0E2AD8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</w:t>
      </w:r>
      <w:r w:rsidRPr="00153EBC">
        <w:lastRenderedPageBreak/>
        <w:t>установленным Законами Иркутской области в соответствии с Бюджетным кодексом Российской Федерации;</w:t>
      </w:r>
    </w:p>
    <w:p w14:paraId="038E7C43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14:paraId="0C41B703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3) безвозмездных поступлений.</w:t>
      </w:r>
    </w:p>
    <w:bookmarkEnd w:id="1"/>
    <w:p w14:paraId="5016A90F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4. Установить прогнозируемые доходы бюджета Нижнеиретского се</w:t>
      </w:r>
      <w:r w:rsidR="00517A41">
        <w:t>льского поселения на 202</w:t>
      </w:r>
      <w:r w:rsidR="00630162">
        <w:t>3</w:t>
      </w:r>
      <w:r w:rsidRPr="00153EBC">
        <w:t xml:space="preserve"> год</w:t>
      </w:r>
      <w:r w:rsidR="00517A41">
        <w:t xml:space="preserve"> и плановый период 202</w:t>
      </w:r>
      <w:r w:rsidR="00DC0A36">
        <w:t>4</w:t>
      </w:r>
      <w:r w:rsidR="00517A41">
        <w:t>-202</w:t>
      </w:r>
      <w:r w:rsidR="00DC0A36">
        <w:t>5</w:t>
      </w:r>
      <w:r w:rsidR="00380986" w:rsidRPr="00153EBC">
        <w:t xml:space="preserve"> годов</w:t>
      </w:r>
      <w:r w:rsidRPr="00153EBC">
        <w:t xml:space="preserve"> по классификации доходов бюджетов Российской Федерации согласно приложениям 1 к настоящему Решению.</w:t>
      </w:r>
    </w:p>
    <w:p w14:paraId="10607C6B" w14:textId="77777777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="009A078B" w:rsidRPr="00153EBC">
        <w:rPr>
          <w:lang w:eastAsia="en-US"/>
        </w:rPr>
        <w:t>. Установить:</w:t>
      </w:r>
    </w:p>
    <w:p w14:paraId="6091D1C9" w14:textId="77777777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="009A078B" w:rsidRPr="00153EBC">
        <w:rPr>
          <w:lang w:eastAsia="en-US"/>
        </w:rPr>
        <w:t>.1. Распределение бюджетных ассигнований по разделам, подразделам, целевым статьям и видам расходов классиф</w:t>
      </w:r>
      <w:r w:rsidR="00517A41">
        <w:rPr>
          <w:lang w:eastAsia="en-US"/>
        </w:rPr>
        <w:t>икации расходов бюджетов на 202</w:t>
      </w:r>
      <w:r w:rsidR="00DC0A36">
        <w:rPr>
          <w:lang w:eastAsia="en-US"/>
        </w:rPr>
        <w:t>3</w:t>
      </w:r>
      <w:r w:rsidR="009A078B"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</w:t>
      </w:r>
      <w:r w:rsidR="00DC0A36">
        <w:rPr>
          <w:lang w:eastAsia="en-US"/>
        </w:rPr>
        <w:t>4</w:t>
      </w:r>
      <w:r w:rsidR="00517A41">
        <w:rPr>
          <w:lang w:eastAsia="en-US"/>
        </w:rPr>
        <w:t>-202</w:t>
      </w:r>
      <w:r w:rsidR="00DC0A36">
        <w:rPr>
          <w:lang w:eastAsia="en-US"/>
        </w:rPr>
        <w:t>5</w:t>
      </w:r>
      <w:r w:rsidR="00380986" w:rsidRPr="00153EBC">
        <w:rPr>
          <w:lang w:eastAsia="en-US"/>
        </w:rPr>
        <w:t xml:space="preserve"> годов согласно приложениям </w:t>
      </w:r>
      <w:r w:rsidR="004C59D3">
        <w:rPr>
          <w:lang w:eastAsia="en-US"/>
        </w:rPr>
        <w:t>2,3</w:t>
      </w:r>
      <w:r w:rsidR="009A078B" w:rsidRPr="00153EBC">
        <w:rPr>
          <w:lang w:eastAsia="en-US"/>
        </w:rPr>
        <w:t xml:space="preserve"> к настоящему Решению.</w:t>
      </w:r>
    </w:p>
    <w:p w14:paraId="5529FFB5" w14:textId="77777777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="009A078B" w:rsidRPr="00153EBC">
        <w:rPr>
          <w:lang w:eastAsia="en-US"/>
        </w:rPr>
        <w:t>.2. Распределение бюджетных ассигнований по разделам и подразделам классиф</w:t>
      </w:r>
      <w:r w:rsidR="008817FD" w:rsidRPr="00153EBC">
        <w:rPr>
          <w:lang w:eastAsia="en-US"/>
        </w:rPr>
        <w:t>и</w:t>
      </w:r>
      <w:r w:rsidR="00773F0C" w:rsidRPr="00153EBC">
        <w:rPr>
          <w:lang w:eastAsia="en-US"/>
        </w:rPr>
        <w:t>кации расходов бюдже</w:t>
      </w:r>
      <w:r w:rsidR="00517A41">
        <w:rPr>
          <w:lang w:eastAsia="en-US"/>
        </w:rPr>
        <w:t>тов на 202</w:t>
      </w:r>
      <w:r w:rsidR="00DC0A36">
        <w:rPr>
          <w:lang w:eastAsia="en-US"/>
        </w:rPr>
        <w:t>3</w:t>
      </w:r>
      <w:r w:rsidR="009A078B"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плановый период 202</w:t>
      </w:r>
      <w:r w:rsidR="00DC0A36">
        <w:rPr>
          <w:lang w:eastAsia="en-US"/>
        </w:rPr>
        <w:t>4</w:t>
      </w:r>
      <w:r w:rsidR="00517A41">
        <w:rPr>
          <w:lang w:eastAsia="en-US"/>
        </w:rPr>
        <w:t>-202</w:t>
      </w:r>
      <w:r w:rsidR="00DC0A36">
        <w:rPr>
          <w:lang w:eastAsia="en-US"/>
        </w:rPr>
        <w:t>5</w:t>
      </w:r>
      <w:r w:rsidR="00380986" w:rsidRPr="00153EBC">
        <w:rPr>
          <w:lang w:eastAsia="en-US"/>
        </w:rPr>
        <w:t xml:space="preserve"> годов и  согласно приложениям </w:t>
      </w:r>
      <w:r w:rsidR="004C59D3">
        <w:rPr>
          <w:lang w:eastAsia="en-US"/>
        </w:rPr>
        <w:t>4,5</w:t>
      </w:r>
      <w:r w:rsidR="009A078B" w:rsidRPr="00153EBC">
        <w:rPr>
          <w:lang w:eastAsia="en-US"/>
        </w:rPr>
        <w:t xml:space="preserve"> к настоящему Решению.</w:t>
      </w:r>
    </w:p>
    <w:p w14:paraId="4743ADFA" w14:textId="77777777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="009A078B" w:rsidRPr="00153EBC">
        <w:rPr>
          <w:lang w:eastAsia="en-US"/>
        </w:rPr>
        <w:t>.3.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Нижнеиретского му</w:t>
      </w:r>
      <w:r w:rsidR="00517A41">
        <w:rPr>
          <w:lang w:eastAsia="en-US"/>
        </w:rPr>
        <w:t>ниципального образования на 202</w:t>
      </w:r>
      <w:r w:rsidR="00DC0A36">
        <w:rPr>
          <w:lang w:eastAsia="en-US"/>
        </w:rPr>
        <w:t>3</w:t>
      </w:r>
      <w:r w:rsidR="009A078B" w:rsidRPr="00153EBC">
        <w:rPr>
          <w:lang w:eastAsia="en-US"/>
        </w:rPr>
        <w:t xml:space="preserve"> год </w:t>
      </w:r>
      <w:r w:rsidR="00517A41">
        <w:rPr>
          <w:lang w:eastAsia="en-US"/>
        </w:rPr>
        <w:t>и плановый период 202</w:t>
      </w:r>
      <w:r w:rsidR="00DC0A36">
        <w:rPr>
          <w:lang w:eastAsia="en-US"/>
        </w:rPr>
        <w:t>4</w:t>
      </w:r>
      <w:r w:rsidR="00517A41">
        <w:rPr>
          <w:lang w:eastAsia="en-US"/>
        </w:rPr>
        <w:t>-202</w:t>
      </w:r>
      <w:r w:rsidR="00DC0A36">
        <w:rPr>
          <w:lang w:eastAsia="en-US"/>
        </w:rPr>
        <w:t>5</w:t>
      </w:r>
      <w:r w:rsidR="00380986" w:rsidRPr="00153EBC">
        <w:rPr>
          <w:lang w:eastAsia="en-US"/>
        </w:rPr>
        <w:t xml:space="preserve"> годов согласно приложениям </w:t>
      </w:r>
      <w:r w:rsidR="004C59D3">
        <w:rPr>
          <w:lang w:eastAsia="en-US"/>
        </w:rPr>
        <w:t>6,7</w:t>
      </w:r>
      <w:r w:rsidR="009A078B" w:rsidRPr="00153EBC">
        <w:rPr>
          <w:lang w:eastAsia="en-US"/>
        </w:rPr>
        <w:t xml:space="preserve"> к настоящему Решению.</w:t>
      </w:r>
    </w:p>
    <w:p w14:paraId="0A7626E4" w14:textId="77777777" w:rsidR="0033558A" w:rsidRPr="00A33A25" w:rsidRDefault="006A405B" w:rsidP="0033558A">
      <w:pPr>
        <w:pStyle w:val="ConsNonformat"/>
        <w:widowControl/>
        <w:tabs>
          <w:tab w:val="left" w:pos="567"/>
        </w:tabs>
        <w:ind w:right="0"/>
        <w:jc w:val="both"/>
        <w:rPr>
          <w:sz w:val="24"/>
          <w:szCs w:val="24"/>
        </w:rPr>
      </w:pPr>
      <w:r w:rsidRPr="00153EBC">
        <w:rPr>
          <w:sz w:val="24"/>
          <w:szCs w:val="24"/>
        </w:rPr>
        <w:tab/>
      </w:r>
      <w:bookmarkStart w:id="2" w:name="_Hlk123133696"/>
      <w:r w:rsidR="00A33A25" w:rsidRPr="00A33A25">
        <w:rPr>
          <w:rFonts w:ascii="Times New Roman" w:hAnsi="Times New Roman" w:cs="Times New Roman"/>
          <w:sz w:val="24"/>
          <w:szCs w:val="24"/>
        </w:rPr>
        <w:t>6</w:t>
      </w:r>
      <w:r w:rsidR="009A078B" w:rsidRPr="00153EBC">
        <w:rPr>
          <w:sz w:val="24"/>
          <w:szCs w:val="24"/>
        </w:rPr>
        <w:t xml:space="preserve">. </w:t>
      </w:r>
      <w:r w:rsidR="0033558A" w:rsidRPr="00153EBC"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ассигнований, направляемых </w:t>
      </w:r>
      <w:r w:rsidR="00A33A25" w:rsidRPr="00A33A25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 на 202</w:t>
      </w:r>
      <w:r w:rsidR="00A33A25">
        <w:rPr>
          <w:rFonts w:ascii="Times New Roman" w:hAnsi="Times New Roman" w:cs="Times New Roman"/>
          <w:sz w:val="24"/>
          <w:szCs w:val="24"/>
        </w:rPr>
        <w:t>3</w:t>
      </w:r>
      <w:r w:rsidR="00A33A25" w:rsidRPr="00A33A2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33A25">
        <w:rPr>
          <w:rFonts w:ascii="Times New Roman" w:hAnsi="Times New Roman" w:cs="Times New Roman"/>
          <w:sz w:val="24"/>
          <w:szCs w:val="24"/>
        </w:rPr>
        <w:t>4</w:t>
      </w:r>
      <w:r w:rsidR="00A33A25" w:rsidRPr="00A33A25">
        <w:rPr>
          <w:rFonts w:ascii="Times New Roman" w:hAnsi="Times New Roman" w:cs="Times New Roman"/>
          <w:sz w:val="24"/>
          <w:szCs w:val="24"/>
        </w:rPr>
        <w:t xml:space="preserve"> и 202</w:t>
      </w:r>
      <w:r w:rsidR="00A33A25">
        <w:rPr>
          <w:rFonts w:ascii="Times New Roman" w:hAnsi="Times New Roman" w:cs="Times New Roman"/>
          <w:sz w:val="24"/>
          <w:szCs w:val="24"/>
        </w:rPr>
        <w:t>5</w:t>
      </w:r>
      <w:r w:rsidR="00A33A25" w:rsidRPr="00A33A25">
        <w:rPr>
          <w:rFonts w:ascii="Times New Roman" w:hAnsi="Times New Roman" w:cs="Times New Roman"/>
          <w:sz w:val="24"/>
          <w:szCs w:val="24"/>
        </w:rPr>
        <w:t xml:space="preserve"> годов предусмотрены в сумме по </w:t>
      </w:r>
      <w:r w:rsidR="00A33A25">
        <w:rPr>
          <w:rFonts w:ascii="Times New Roman" w:hAnsi="Times New Roman" w:cs="Times New Roman"/>
          <w:sz w:val="24"/>
          <w:szCs w:val="24"/>
        </w:rPr>
        <w:t>213</w:t>
      </w:r>
      <w:r w:rsidR="00A33A25" w:rsidRPr="00A33A25">
        <w:rPr>
          <w:rFonts w:ascii="Times New Roman" w:hAnsi="Times New Roman" w:cs="Times New Roman"/>
          <w:sz w:val="24"/>
          <w:szCs w:val="24"/>
        </w:rPr>
        <w:t>,0 тыс. рублей ежегодно (Выплата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администрации) в соответствии с абз. 2 пункта 2 статьи 74.1 БК РФ</w:t>
      </w:r>
      <w:r w:rsidR="00A33A25">
        <w:rPr>
          <w:rFonts w:ascii="Times New Roman" w:hAnsi="Times New Roman" w:cs="Times New Roman"/>
          <w:sz w:val="24"/>
          <w:szCs w:val="24"/>
        </w:rPr>
        <w:t xml:space="preserve">, </w:t>
      </w:r>
      <w:r w:rsidR="003619AA" w:rsidRPr="00153EBC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4C59D3">
        <w:rPr>
          <w:rFonts w:ascii="Times New Roman" w:hAnsi="Times New Roman" w:cs="Times New Roman"/>
          <w:sz w:val="24"/>
          <w:szCs w:val="24"/>
        </w:rPr>
        <w:t>15,16</w:t>
      </w:r>
      <w:r w:rsidR="0033558A" w:rsidRPr="00153EBC">
        <w:rPr>
          <w:rFonts w:ascii="Times New Roman" w:hAnsi="Times New Roman" w:cs="Times New Roman"/>
          <w:sz w:val="24"/>
          <w:szCs w:val="24"/>
        </w:rPr>
        <w:t xml:space="preserve"> к настоящему Решению:</w:t>
      </w:r>
    </w:p>
    <w:p w14:paraId="71BEAED9" w14:textId="77777777" w:rsidR="009A078B" w:rsidRPr="00153EBC" w:rsidRDefault="00517A41" w:rsidP="004A43E1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>
        <w:t>на 202</w:t>
      </w:r>
      <w:r w:rsidR="00694848">
        <w:t>3</w:t>
      </w:r>
      <w:r w:rsidR="009A078B" w:rsidRPr="00153EBC">
        <w:t xml:space="preserve"> год в сумме </w:t>
      </w:r>
      <w:r w:rsidR="00694848">
        <w:t>213</w:t>
      </w:r>
      <w:r w:rsidR="0062723C">
        <w:t>,0</w:t>
      </w:r>
      <w:r w:rsidR="009A078B" w:rsidRPr="00153EBC">
        <w:t>тыс.руб.;</w:t>
      </w:r>
    </w:p>
    <w:p w14:paraId="3B46B99C" w14:textId="77777777" w:rsidR="006A405B" w:rsidRPr="00153EB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694848">
        <w:t>4</w:t>
      </w:r>
      <w:r w:rsidR="006A405B" w:rsidRPr="00153EBC">
        <w:t xml:space="preserve"> год в сумме </w:t>
      </w:r>
      <w:r w:rsidR="00694848">
        <w:t>213</w:t>
      </w:r>
      <w:r w:rsidR="0062723C">
        <w:t>,0</w:t>
      </w:r>
      <w:r w:rsidR="006A405B" w:rsidRPr="00153EBC">
        <w:t>тыс.руб.;</w:t>
      </w:r>
    </w:p>
    <w:p w14:paraId="234B7C67" w14:textId="77777777" w:rsidR="006A405B" w:rsidRPr="00153EB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694848">
        <w:t>5</w:t>
      </w:r>
      <w:r w:rsidR="006A405B" w:rsidRPr="00153EBC">
        <w:t xml:space="preserve"> год в сумме </w:t>
      </w:r>
      <w:r w:rsidR="00694848">
        <w:t>213</w:t>
      </w:r>
      <w:r w:rsidR="0062723C">
        <w:t>,0</w:t>
      </w:r>
      <w:r w:rsidR="006A405B" w:rsidRPr="00153EBC">
        <w:t>тыс.руб.;</w:t>
      </w:r>
    </w:p>
    <w:p w14:paraId="21F03005" w14:textId="77777777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7</w:t>
      </w:r>
      <w:r w:rsidR="009A078B" w:rsidRPr="00153EBC">
        <w:rPr>
          <w:lang w:eastAsia="en-US"/>
        </w:rPr>
        <w:t>. Установить, что в расходной части бюджета Нижнеиретского сельского поселения создаётся резервный фонд администрации Нижнеиретского муниципального образования:</w:t>
      </w:r>
    </w:p>
    <w:p w14:paraId="166EF6ED" w14:textId="77777777" w:rsidR="009A078B" w:rsidRPr="00153EB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694848">
        <w:t>3</w:t>
      </w:r>
      <w:r w:rsidR="009A078B" w:rsidRPr="00153EBC">
        <w:t xml:space="preserve"> год в сумме 15тыс.руб.; </w:t>
      </w:r>
    </w:p>
    <w:p w14:paraId="3A03A409" w14:textId="77777777" w:rsidR="006A405B" w:rsidRPr="00153EBC" w:rsidRDefault="00517A41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694848">
        <w:t>4</w:t>
      </w:r>
      <w:r w:rsidR="006A405B" w:rsidRPr="00153EBC">
        <w:t xml:space="preserve"> год в сумме 15тыс.руб.; </w:t>
      </w:r>
    </w:p>
    <w:p w14:paraId="38B8C11D" w14:textId="77777777" w:rsidR="006A405B" w:rsidRPr="00153EBC" w:rsidRDefault="00517A41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694848">
        <w:t>5</w:t>
      </w:r>
      <w:r w:rsidR="006A405B" w:rsidRPr="00153EBC">
        <w:t xml:space="preserve"> год в сумме 15тыс.руб.; </w:t>
      </w:r>
    </w:p>
    <w:p w14:paraId="22D55931" w14:textId="77777777" w:rsidR="009A078B" w:rsidRPr="00153EBC" w:rsidRDefault="0062723C" w:rsidP="009A078B">
      <w:pPr>
        <w:ind w:firstLine="540"/>
        <w:jc w:val="both"/>
      </w:pPr>
      <w:r>
        <w:t>8</w:t>
      </w:r>
      <w:r w:rsidR="009A078B" w:rsidRPr="00153EBC">
        <w:t>.Утвердить объем бюджетных ассигнований дорожного фонда Нижнеиретского сельского поселения:</w:t>
      </w:r>
    </w:p>
    <w:p w14:paraId="6DCB769A" w14:textId="77777777" w:rsidR="009A078B" w:rsidRPr="00153EBC" w:rsidRDefault="00517A41" w:rsidP="009A078B">
      <w:pPr>
        <w:widowControl w:val="0"/>
        <w:autoSpaceDE w:val="0"/>
        <w:autoSpaceDN w:val="0"/>
        <w:adjustRightInd w:val="0"/>
        <w:ind w:firstLine="540"/>
        <w:jc w:val="both"/>
      </w:pPr>
      <w:r>
        <w:t>на 202</w:t>
      </w:r>
      <w:r w:rsidR="00694848">
        <w:t>3</w:t>
      </w:r>
      <w:r w:rsidR="009A078B" w:rsidRPr="00153EBC">
        <w:t xml:space="preserve"> год в сумме </w:t>
      </w:r>
      <w:r w:rsidR="00694848">
        <w:t>1389,4</w:t>
      </w:r>
      <w:r w:rsidR="001B54ED">
        <w:t>.</w:t>
      </w:r>
      <w:r w:rsidR="009A078B" w:rsidRPr="00153EBC">
        <w:t>руб.,</w:t>
      </w:r>
    </w:p>
    <w:p w14:paraId="3191EEED" w14:textId="77777777" w:rsidR="006A405B" w:rsidRPr="00153EBC" w:rsidRDefault="00517A41" w:rsidP="006A405B">
      <w:pPr>
        <w:widowControl w:val="0"/>
        <w:autoSpaceDE w:val="0"/>
        <w:autoSpaceDN w:val="0"/>
        <w:adjustRightInd w:val="0"/>
        <w:ind w:firstLine="540"/>
        <w:jc w:val="both"/>
      </w:pPr>
      <w:r>
        <w:t>на 202</w:t>
      </w:r>
      <w:r w:rsidR="00694848">
        <w:t>4</w:t>
      </w:r>
      <w:r w:rsidR="006A405B" w:rsidRPr="00153EBC">
        <w:t xml:space="preserve"> год в сумме </w:t>
      </w:r>
      <w:r w:rsidR="00043F25">
        <w:t>1</w:t>
      </w:r>
      <w:r w:rsidR="00694848">
        <w:t>545,1</w:t>
      </w:r>
      <w:r w:rsidR="001B54ED">
        <w:t>тыс.</w:t>
      </w:r>
      <w:r w:rsidR="006A405B" w:rsidRPr="00153EBC">
        <w:t>руб.,</w:t>
      </w:r>
    </w:p>
    <w:p w14:paraId="63B7F169" w14:textId="77777777" w:rsidR="008A5823" w:rsidRPr="008A5823" w:rsidRDefault="0062723C" w:rsidP="008A5823">
      <w:pPr>
        <w:ind w:firstLine="540"/>
        <w:jc w:val="both"/>
      </w:pPr>
      <w:bookmarkStart w:id="3" w:name="_GoBack"/>
      <w:bookmarkEnd w:id="2"/>
      <w:bookmarkEnd w:id="3"/>
      <w:r>
        <w:t>9</w:t>
      </w:r>
      <w:r w:rsidR="009A078B" w:rsidRPr="00153EBC">
        <w:t>.</w:t>
      </w:r>
      <w:r w:rsidR="008A5823" w:rsidRPr="008A5823">
        <w:t xml:space="preserve"> Установить, что в соответствии с пунктом 8 статьи 217 Бюджетного кодекса Российской Федерации администрация </w:t>
      </w:r>
      <w:r w:rsidR="008A5823">
        <w:t>Нижнеиретского</w:t>
      </w:r>
      <w:r w:rsidR="008A5823" w:rsidRPr="008A5823">
        <w:t xml:space="preserve"> сельского поселения вправе вносить изменения в показатели сводной бюджетной росписи бюджета </w:t>
      </w:r>
      <w:r w:rsidR="008A5823">
        <w:t>Нижнеиретского</w:t>
      </w:r>
      <w:r w:rsidR="008A5823" w:rsidRPr="008A5823">
        <w:t xml:space="preserve"> сельского поселения в следующих случаях:</w:t>
      </w:r>
    </w:p>
    <w:p w14:paraId="22B52DA0" w14:textId="77777777" w:rsidR="008A5823" w:rsidRPr="008A5823" w:rsidRDefault="008A5823" w:rsidP="008A5823">
      <w:pPr>
        <w:widowControl w:val="0"/>
        <w:autoSpaceDE w:val="0"/>
        <w:autoSpaceDN w:val="0"/>
        <w:adjustRightInd w:val="0"/>
        <w:ind w:firstLine="540"/>
        <w:jc w:val="both"/>
      </w:pPr>
      <w:r w:rsidRPr="008A5823">
        <w:t>-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14:paraId="1BA41CDB" w14:textId="77777777" w:rsidR="008A5823" w:rsidRPr="008A5823" w:rsidRDefault="008A5823" w:rsidP="008A5823">
      <w:pPr>
        <w:widowControl w:val="0"/>
        <w:autoSpaceDE w:val="0"/>
        <w:autoSpaceDN w:val="0"/>
        <w:adjustRightInd w:val="0"/>
        <w:ind w:firstLine="540"/>
        <w:jc w:val="both"/>
      </w:pPr>
      <w:r w:rsidRPr="008A5823">
        <w:t xml:space="preserve">- ликвидация, реорганизация, изменение наименования муниципальных учреждений </w:t>
      </w:r>
      <w:r>
        <w:t>Нижнеиретского</w:t>
      </w:r>
      <w:r w:rsidRPr="008A5823">
        <w:t xml:space="preserve"> сельского поселения; </w:t>
      </w:r>
    </w:p>
    <w:p w14:paraId="01F3CD36" w14:textId="77777777" w:rsidR="008A5823" w:rsidRPr="008A5823" w:rsidRDefault="008A5823" w:rsidP="008A5823">
      <w:pPr>
        <w:widowControl w:val="0"/>
        <w:autoSpaceDE w:val="0"/>
        <w:autoSpaceDN w:val="0"/>
        <w:adjustRightInd w:val="0"/>
        <w:ind w:firstLine="540"/>
        <w:jc w:val="both"/>
      </w:pPr>
      <w:r w:rsidRPr="008A5823">
        <w:t xml:space="preserve">-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</w:t>
      </w:r>
      <w:r>
        <w:t>Нижнеиретского</w:t>
      </w:r>
      <w:r w:rsidRPr="008A5823">
        <w:t xml:space="preserve"> сельского поселения по кодам расходов классификации операций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 классификации расходов бюджета;</w:t>
      </w:r>
    </w:p>
    <w:p w14:paraId="01144752" w14:textId="77777777" w:rsidR="008A5823" w:rsidRP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>-  уточнение кодов видов расходов классификации расходов бюджета;</w:t>
      </w:r>
    </w:p>
    <w:p w14:paraId="0200B8D6" w14:textId="77777777" w:rsidR="008A5823" w:rsidRPr="008A5823" w:rsidRDefault="008A5823" w:rsidP="008A5823">
      <w:pPr>
        <w:widowControl w:val="0"/>
        <w:autoSpaceDE w:val="0"/>
        <w:autoSpaceDN w:val="0"/>
        <w:adjustRightInd w:val="0"/>
        <w:jc w:val="both"/>
      </w:pPr>
      <w:r w:rsidRPr="008A5823">
        <w:t xml:space="preserve">         - внесение изменений в установленном порядке в муниципальные программы в пределах </w:t>
      </w:r>
      <w:r w:rsidRPr="008A5823">
        <w:lastRenderedPageBreak/>
        <w:t xml:space="preserve">общей суммы, утвержденной по соответствующей муниципальной программе приложениями </w:t>
      </w:r>
      <w:r w:rsidR="004C59D3">
        <w:t>2</w:t>
      </w:r>
      <w:r w:rsidRPr="008A5823">
        <w:t xml:space="preserve">, </w:t>
      </w:r>
      <w:r w:rsidR="004C59D3">
        <w:t>3</w:t>
      </w:r>
      <w:r w:rsidRPr="008A5823">
        <w:t xml:space="preserve">, </w:t>
      </w:r>
      <w:r w:rsidR="004C59D3">
        <w:t>4</w:t>
      </w:r>
      <w:r w:rsidRPr="008A5823">
        <w:t>,</w:t>
      </w:r>
      <w:r w:rsidR="004C59D3">
        <w:t>5</w:t>
      </w:r>
      <w:r w:rsidRPr="008A5823">
        <w:t>,</w:t>
      </w:r>
      <w:r w:rsidR="004C59D3">
        <w:t>6</w:t>
      </w:r>
      <w:r w:rsidRPr="008A5823">
        <w:t>,</w:t>
      </w:r>
      <w:r w:rsidR="004C59D3">
        <w:t>7</w:t>
      </w:r>
      <w:r w:rsidRPr="008A5823">
        <w:t xml:space="preserve"> к настоящему решению;</w:t>
      </w:r>
    </w:p>
    <w:p w14:paraId="70BF9C03" w14:textId="77777777" w:rsidR="008A5823" w:rsidRDefault="008A5823" w:rsidP="008A5823">
      <w:pPr>
        <w:widowControl w:val="0"/>
        <w:autoSpaceDE w:val="0"/>
        <w:autoSpaceDN w:val="0"/>
        <w:adjustRightInd w:val="0"/>
        <w:ind w:firstLine="567"/>
        <w:jc w:val="both"/>
      </w:pPr>
      <w:r w:rsidRPr="008A5823">
        <w:t xml:space="preserve">-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</w:t>
      </w:r>
      <w:r>
        <w:t>Нижнеиретского</w:t>
      </w:r>
      <w:r w:rsidRPr="008A5823">
        <w:t xml:space="preserve"> сельского поселения из бюджетов бюджетной системы Российской Федерации в форме субсидий, в том числе путем введения новых кодов классификации расходов бюджета </w:t>
      </w:r>
      <w:r>
        <w:t>Нижнеиретского</w:t>
      </w:r>
      <w:r w:rsidRPr="008A5823">
        <w:t xml:space="preserve"> сельского поселения – в пределах объема бюджетных ассигнований, предусмотренных главному распорядителю средств бюджета </w:t>
      </w:r>
      <w:r>
        <w:t>Нижнеиретского</w:t>
      </w:r>
      <w:r w:rsidRPr="008A5823">
        <w:t xml:space="preserve"> сельского поселения».</w:t>
      </w:r>
    </w:p>
    <w:p w14:paraId="01D1079A" w14:textId="77777777" w:rsidR="00451F4C" w:rsidRPr="00451F4C" w:rsidRDefault="00451F4C" w:rsidP="00451F4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451F4C">
        <w:t>10. Установить, что казначейскому сопровождению в соответствии со статьей 242.26 Бюджетного кодекса подлежат: расчеты по муниципальным контрактам, заключаемым на сумму 50000,0 тыс. рублей и более, источником финансового обеспечения исполнения которых являются средства, предоставляемые из бюджета Нижнеиретского сельского поселения.</w:t>
      </w:r>
    </w:p>
    <w:p w14:paraId="4B1D59EA" w14:textId="77777777" w:rsidR="008A5823" w:rsidRP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</w:t>
      </w:r>
      <w:r w:rsidR="00451F4C">
        <w:rPr>
          <w:lang w:eastAsia="en-US"/>
        </w:rPr>
        <w:t>1</w:t>
      </w:r>
      <w:r w:rsidRPr="008A5823">
        <w:rPr>
          <w:lang w:eastAsia="en-US"/>
        </w:rPr>
        <w:t xml:space="preserve">. Утвердить распределение бюджетных ассигнований на реализацию муниципальных программ </w:t>
      </w:r>
      <w:r>
        <w:rPr>
          <w:lang w:eastAsia="en-US"/>
        </w:rPr>
        <w:t>Нижнеиретского</w:t>
      </w:r>
      <w:r w:rsidRPr="008A5823">
        <w:rPr>
          <w:lang w:eastAsia="en-US"/>
        </w:rPr>
        <w:t xml:space="preserve"> муниципального образования согласно приложениям 9,10 к настоящему решению.</w:t>
      </w:r>
    </w:p>
    <w:p w14:paraId="400F3DFA" w14:textId="77777777" w:rsidR="008A5823" w:rsidRP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" w:name="_Hlk123133872"/>
      <w:r w:rsidRPr="008A5823">
        <w:rPr>
          <w:lang w:eastAsia="en-US"/>
        </w:rPr>
        <w:t>1</w:t>
      </w:r>
      <w:r w:rsidR="00451F4C">
        <w:rPr>
          <w:lang w:eastAsia="en-US"/>
        </w:rPr>
        <w:t>2</w:t>
      </w:r>
      <w:r w:rsidRPr="008A5823">
        <w:rPr>
          <w:lang w:eastAsia="en-US"/>
        </w:rPr>
        <w:t xml:space="preserve">. Утвердить верхний предел муниципального внутреннего долга </w:t>
      </w:r>
      <w:r>
        <w:rPr>
          <w:lang w:eastAsia="en-US"/>
        </w:rPr>
        <w:t>Нижнеиретского</w:t>
      </w:r>
      <w:r w:rsidRPr="008A5823">
        <w:rPr>
          <w:lang w:eastAsia="en-US"/>
        </w:rPr>
        <w:t xml:space="preserve"> сельского поселения</w:t>
      </w:r>
    </w:p>
    <w:p w14:paraId="23C973BE" w14:textId="77777777" w:rsidR="008A5823" w:rsidRP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 xml:space="preserve">по состоянию на 1 января 2024 года в размере </w:t>
      </w:r>
      <w:r>
        <w:rPr>
          <w:lang w:eastAsia="en-US"/>
        </w:rPr>
        <w:t>150,3</w:t>
      </w:r>
      <w:r w:rsidRPr="008A5823">
        <w:rPr>
          <w:lang w:eastAsia="en-US"/>
        </w:rPr>
        <w:t xml:space="preserve"> тыс. руб., в том числе верхний предел долга  по муниципальным гарантиям в сумме 0 тыс. руб.;</w:t>
      </w:r>
    </w:p>
    <w:p w14:paraId="026A044A" w14:textId="77777777" w:rsidR="008A5823" w:rsidRP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 xml:space="preserve">по состоянию на 1 января 2025 года в размере </w:t>
      </w:r>
      <w:r>
        <w:rPr>
          <w:lang w:eastAsia="en-US"/>
        </w:rPr>
        <w:t>311,8</w:t>
      </w:r>
      <w:r w:rsidRPr="008A5823">
        <w:rPr>
          <w:lang w:eastAsia="en-US"/>
        </w:rPr>
        <w:t xml:space="preserve"> тыс. руб в том числе верхний предел долга  по муниципальным гарантиям в сумме 0 тыс. руб.;</w:t>
      </w:r>
    </w:p>
    <w:p w14:paraId="38332A34" w14:textId="77777777" w:rsidR="008A5823" w:rsidRP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 xml:space="preserve">по состоянию на 1 января 2026 года в размере </w:t>
      </w:r>
      <w:r>
        <w:rPr>
          <w:lang w:eastAsia="en-US"/>
        </w:rPr>
        <w:t xml:space="preserve">481,3 </w:t>
      </w:r>
      <w:r w:rsidRPr="008A5823">
        <w:rPr>
          <w:lang w:eastAsia="en-US"/>
        </w:rPr>
        <w:t>тыс. руб в том числе верхний предел долга  по муниципальным гарантиям в сумме 0 тыс. руб.</w:t>
      </w:r>
    </w:p>
    <w:bookmarkEnd w:id="4"/>
    <w:p w14:paraId="1DE6E3E3" w14:textId="77777777" w:rsidR="008A5823" w:rsidRP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>1</w:t>
      </w:r>
      <w:r w:rsidR="00451F4C">
        <w:rPr>
          <w:lang w:eastAsia="en-US"/>
        </w:rPr>
        <w:t>3</w:t>
      </w:r>
      <w:r w:rsidRPr="008A5823">
        <w:rPr>
          <w:lang w:eastAsia="en-US"/>
        </w:rPr>
        <w:t xml:space="preserve">. Установить программу муниципальных внутренних заимствований </w:t>
      </w:r>
      <w:r>
        <w:rPr>
          <w:lang w:eastAsia="en-US"/>
        </w:rPr>
        <w:t>Нижнеиретского</w:t>
      </w:r>
      <w:r w:rsidRPr="008A5823">
        <w:rPr>
          <w:lang w:eastAsia="en-US"/>
        </w:rPr>
        <w:t xml:space="preserve"> сельского поселения на 2023 год и на плановый период 2024 и 2025 годов согласно приложениям 11 к настоящему решению.</w:t>
      </w:r>
    </w:p>
    <w:p w14:paraId="3DC14186" w14:textId="77777777" w:rsidR="008A5823" w:rsidRP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>1</w:t>
      </w:r>
      <w:r w:rsidR="00451F4C">
        <w:rPr>
          <w:lang w:eastAsia="en-US"/>
        </w:rPr>
        <w:t>4</w:t>
      </w:r>
      <w:r w:rsidRPr="008A5823">
        <w:rPr>
          <w:lang w:eastAsia="en-US"/>
        </w:rPr>
        <w:t>.</w:t>
      </w:r>
      <w:r w:rsidRPr="008A5823">
        <w:t xml:space="preserve">Утвердить источники внутреннего финансирования дефицита бюджета </w:t>
      </w:r>
      <w:r>
        <w:t>Нижнеиретского</w:t>
      </w:r>
      <w:r w:rsidRPr="008A5823">
        <w:t xml:space="preserve"> сельского поселения на </w:t>
      </w:r>
      <w:r w:rsidRPr="008A5823">
        <w:rPr>
          <w:rFonts w:cs="Arial"/>
          <w:lang w:eastAsia="en-US"/>
        </w:rPr>
        <w:t>2023 год и на плановый период 2024 и 2025</w:t>
      </w:r>
      <w:r w:rsidRPr="008A5823">
        <w:t xml:space="preserve"> годов согласно приложениям 12, 13 к настоящему Решению</w:t>
      </w:r>
    </w:p>
    <w:p w14:paraId="39FB8527" w14:textId="77777777" w:rsidR="008A5823" w:rsidRPr="008A5823" w:rsidRDefault="008A5823" w:rsidP="008A5823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>1</w:t>
      </w:r>
      <w:r w:rsidR="00451F4C">
        <w:rPr>
          <w:lang w:eastAsia="en-US"/>
        </w:rPr>
        <w:t>5</w:t>
      </w:r>
      <w:r w:rsidRPr="008A5823">
        <w:rPr>
          <w:lang w:eastAsia="en-US"/>
        </w:rPr>
        <w:t xml:space="preserve">. Утвердить распределение иных межбюджетных трансфертов из бюджета </w:t>
      </w:r>
      <w:r>
        <w:rPr>
          <w:lang w:eastAsia="en-US"/>
        </w:rPr>
        <w:t>Нижнеиретского</w:t>
      </w:r>
      <w:r w:rsidRPr="008A5823">
        <w:rPr>
          <w:lang w:eastAsia="en-US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 согласно приложениям 1</w:t>
      </w:r>
      <w:r w:rsidR="004C59D3">
        <w:rPr>
          <w:lang w:eastAsia="en-US"/>
        </w:rPr>
        <w:t>3</w:t>
      </w:r>
      <w:r w:rsidRPr="008A5823">
        <w:rPr>
          <w:lang w:eastAsia="en-US"/>
        </w:rPr>
        <w:t xml:space="preserve"> к настоящему Решению.</w:t>
      </w:r>
    </w:p>
    <w:p w14:paraId="012FE9FC" w14:textId="77777777" w:rsidR="008A5823" w:rsidRPr="008A5823" w:rsidRDefault="008A5823" w:rsidP="00651C7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8A5823">
        <w:t xml:space="preserve">Утвердить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r>
        <w:t>Нижнеиретского</w:t>
      </w:r>
      <w:r w:rsidRPr="008A5823">
        <w:t xml:space="preserve"> сельского поселения на 2023 год и на плановый период 2024 и 2025 годов согласно приложению 1</w:t>
      </w:r>
      <w:r w:rsidR="004C59D3">
        <w:t>4</w:t>
      </w:r>
      <w:r w:rsidRPr="008A5823">
        <w:t xml:space="preserve"> к настоящему Решению.</w:t>
      </w:r>
    </w:p>
    <w:p w14:paraId="26302098" w14:textId="77777777" w:rsidR="008A5823" w:rsidRPr="008A5823" w:rsidRDefault="008A5823" w:rsidP="00651C7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8A5823">
        <w:t>1</w:t>
      </w:r>
      <w:r w:rsidR="00451F4C">
        <w:t>6</w:t>
      </w:r>
      <w:r w:rsidRPr="008A5823">
        <w:t xml:space="preserve">. Установить, что оплата кредиторской задолженности по принятым в предыдущие годы бюджетным обязательствам получателей средств бюджета </w:t>
      </w:r>
      <w:r>
        <w:t>Нижнеиретского</w:t>
      </w:r>
      <w:r w:rsidRPr="008A5823">
        <w:t xml:space="preserve"> сельского поселения, сложившейся по состоянию на 1 января 2023 года, осуществляется за счет средств бюджета </w:t>
      </w:r>
      <w:r>
        <w:t>Нижнеиретского</w:t>
      </w:r>
      <w:r w:rsidRPr="008A5823">
        <w:t xml:space="preserve"> сельского поселения, в пределах доведенных до получателя средств лимитов бюджетных обязательств на 2023 год и на плановый период 2024 и 2025 годов </w:t>
      </w:r>
    </w:p>
    <w:p w14:paraId="1F5F3BF7" w14:textId="77777777" w:rsidR="008A5823" w:rsidRP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>1</w:t>
      </w:r>
      <w:r w:rsidR="00451F4C">
        <w:rPr>
          <w:lang w:eastAsia="en-US"/>
        </w:rPr>
        <w:t>7</w:t>
      </w:r>
      <w:r w:rsidRPr="008A5823">
        <w:rPr>
          <w:lang w:eastAsia="en-US"/>
        </w:rPr>
        <w:t xml:space="preserve">. Установить, что остатки средств бюджета </w:t>
      </w:r>
      <w:r>
        <w:rPr>
          <w:lang w:eastAsia="en-US"/>
        </w:rPr>
        <w:t>Нижнеиретского</w:t>
      </w:r>
      <w:r w:rsidRPr="008A5823">
        <w:rPr>
          <w:lang w:eastAsia="en-US"/>
        </w:rPr>
        <w:t xml:space="preserve"> сельского поселения на начало текущего финансового года, за исключением остатков 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100% могут направляться на покрытие временных кассовых разрывов, возникающих при исполнении бюджета </w:t>
      </w:r>
      <w:r>
        <w:rPr>
          <w:lang w:eastAsia="en-US"/>
        </w:rPr>
        <w:t>Нижнеиретского</w:t>
      </w:r>
      <w:r w:rsidRPr="008A5823">
        <w:rPr>
          <w:lang w:eastAsia="en-US"/>
        </w:rPr>
        <w:t xml:space="preserve"> сельского поселения».</w:t>
      </w:r>
    </w:p>
    <w:p w14:paraId="238C426B" w14:textId="77777777" w:rsid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>1</w:t>
      </w:r>
      <w:r w:rsidR="00451F4C">
        <w:rPr>
          <w:lang w:eastAsia="en-US"/>
        </w:rPr>
        <w:t>8</w:t>
      </w:r>
      <w:r w:rsidRPr="008A5823">
        <w:rPr>
          <w:lang w:eastAsia="en-US"/>
        </w:rPr>
        <w:t>. Настоящее Решение вступает в силу со дня его официального опубликования, но не ранее 1 января 2023 года.</w:t>
      </w:r>
    </w:p>
    <w:p w14:paraId="56DCD03C" w14:textId="77777777" w:rsidR="004C59D3" w:rsidRPr="008A5823" w:rsidRDefault="004C59D3" w:rsidP="00A33A25">
      <w:pPr>
        <w:autoSpaceDE w:val="0"/>
        <w:autoSpaceDN w:val="0"/>
        <w:adjustRightInd w:val="0"/>
        <w:jc w:val="both"/>
        <w:rPr>
          <w:lang w:eastAsia="en-US"/>
        </w:rPr>
      </w:pPr>
    </w:p>
    <w:p w14:paraId="702D6952" w14:textId="77777777" w:rsidR="008A5823" w:rsidRDefault="008A5823" w:rsidP="008A5823">
      <w:pPr>
        <w:widowControl w:val="0"/>
        <w:autoSpaceDE w:val="0"/>
        <w:autoSpaceDN w:val="0"/>
        <w:adjustRightInd w:val="0"/>
        <w:ind w:firstLine="540"/>
        <w:jc w:val="both"/>
      </w:pPr>
      <w:r w:rsidRPr="008A5823">
        <w:t>1</w:t>
      </w:r>
      <w:r w:rsidR="00451F4C">
        <w:t>9</w:t>
      </w:r>
      <w:r w:rsidRPr="008A5823">
        <w:t xml:space="preserve">. Администрации </w:t>
      </w:r>
      <w:r>
        <w:t>Нижнеиретского</w:t>
      </w:r>
      <w:r w:rsidRPr="008A5823">
        <w:t xml:space="preserve"> сельского поселения опубликовать настоящее решение в издании «</w:t>
      </w:r>
      <w:r>
        <w:t>Нижнеиретский</w:t>
      </w:r>
      <w:r w:rsidRPr="008A5823">
        <w:t xml:space="preserve"> вестник» и разместить в подразделе </w:t>
      </w:r>
      <w:r>
        <w:t>Нижнеиретского</w:t>
      </w:r>
      <w:r w:rsidRPr="008A5823">
        <w:t xml:space="preserve"> сельского поселения раздела «Поселения района» официального сайта Черемховского районного муниципального образования cherraion.ru </w:t>
      </w:r>
    </w:p>
    <w:p w14:paraId="192E56F1" w14:textId="77777777" w:rsidR="008A5823" w:rsidRDefault="008A5823" w:rsidP="008A5823">
      <w:pPr>
        <w:widowControl w:val="0"/>
        <w:autoSpaceDE w:val="0"/>
        <w:autoSpaceDN w:val="0"/>
        <w:adjustRightInd w:val="0"/>
        <w:ind w:firstLine="540"/>
        <w:jc w:val="both"/>
      </w:pPr>
    </w:p>
    <w:p w14:paraId="21CA219C" w14:textId="77777777" w:rsidR="008A5823" w:rsidRDefault="008A5823" w:rsidP="008A5823">
      <w:pPr>
        <w:widowControl w:val="0"/>
        <w:autoSpaceDE w:val="0"/>
        <w:autoSpaceDN w:val="0"/>
        <w:adjustRightInd w:val="0"/>
        <w:ind w:firstLine="540"/>
        <w:jc w:val="both"/>
      </w:pPr>
    </w:p>
    <w:p w14:paraId="62783124" w14:textId="77777777" w:rsidR="009A078B" w:rsidRPr="00153EBC" w:rsidRDefault="009A078B" w:rsidP="008A5823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 xml:space="preserve">Председатель Думы </w:t>
      </w:r>
    </w:p>
    <w:p w14:paraId="38021941" w14:textId="77777777" w:rsidR="009A078B" w:rsidRPr="00153EBC" w:rsidRDefault="009A078B" w:rsidP="009A078B">
      <w:pPr>
        <w:widowControl w:val="0"/>
        <w:autoSpaceDE w:val="0"/>
        <w:autoSpaceDN w:val="0"/>
        <w:adjustRightInd w:val="0"/>
        <w:jc w:val="both"/>
      </w:pPr>
      <w:r w:rsidRPr="00153EBC">
        <w:t>Нижнеретског сельского поселения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BF0D23">
        <w:tab/>
      </w:r>
      <w:r w:rsidR="00BF0D23">
        <w:tab/>
      </w:r>
      <w:r w:rsidR="008A5823">
        <w:t>С.А. Шестаков</w:t>
      </w:r>
    </w:p>
    <w:p w14:paraId="438FB106" w14:textId="77777777" w:rsidR="009A078B" w:rsidRPr="00153EBC" w:rsidRDefault="009A078B" w:rsidP="009A078B">
      <w:pPr>
        <w:jc w:val="both"/>
      </w:pPr>
      <w:r w:rsidRPr="00153EBC">
        <w:t>Глава Нижнеиретского</w:t>
      </w:r>
    </w:p>
    <w:p w14:paraId="7A8707EC" w14:textId="77777777" w:rsidR="009A078B" w:rsidRDefault="009A078B" w:rsidP="009A078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BF0D23">
        <w:tab/>
      </w:r>
      <w:r w:rsidR="00BF0D23">
        <w:tab/>
      </w:r>
      <w:r w:rsidR="008A5823">
        <w:t>С.А. Шестаков</w:t>
      </w:r>
    </w:p>
    <w:p w14:paraId="2947D349" w14:textId="77777777" w:rsidR="004C59D3" w:rsidRDefault="004C59D3" w:rsidP="009A078B">
      <w:pPr>
        <w:jc w:val="both"/>
      </w:pPr>
    </w:p>
    <w:p w14:paraId="43815662" w14:textId="77777777" w:rsidR="004C59D3" w:rsidRDefault="004C59D3" w:rsidP="009A078B">
      <w:pPr>
        <w:jc w:val="both"/>
      </w:pPr>
    </w:p>
    <w:p w14:paraId="53DBD6A6" w14:textId="77777777" w:rsidR="004C59D3" w:rsidRDefault="004C59D3" w:rsidP="009A078B">
      <w:pPr>
        <w:jc w:val="both"/>
      </w:pPr>
    </w:p>
    <w:p w14:paraId="33C69178" w14:textId="77777777" w:rsidR="004C59D3" w:rsidRDefault="004C59D3" w:rsidP="009A078B">
      <w:pPr>
        <w:jc w:val="both"/>
      </w:pPr>
    </w:p>
    <w:p w14:paraId="63C78966" w14:textId="77777777" w:rsidR="004C59D3" w:rsidRDefault="004C59D3" w:rsidP="009A078B">
      <w:pPr>
        <w:jc w:val="both"/>
      </w:pPr>
    </w:p>
    <w:p w14:paraId="78EF01F7" w14:textId="77777777" w:rsidR="004C59D3" w:rsidRDefault="004C59D3" w:rsidP="009A078B">
      <w:pPr>
        <w:jc w:val="both"/>
      </w:pPr>
    </w:p>
    <w:p w14:paraId="042B60DD" w14:textId="77777777" w:rsidR="004C59D3" w:rsidRDefault="004C59D3" w:rsidP="009A078B">
      <w:pPr>
        <w:jc w:val="both"/>
      </w:pPr>
    </w:p>
    <w:p w14:paraId="0F2FA2C7" w14:textId="77777777" w:rsidR="004C59D3" w:rsidRDefault="004C59D3" w:rsidP="009A078B">
      <w:pPr>
        <w:jc w:val="both"/>
      </w:pPr>
    </w:p>
    <w:p w14:paraId="31847161" w14:textId="77777777" w:rsidR="004C59D3" w:rsidRDefault="004C59D3" w:rsidP="009A078B">
      <w:pPr>
        <w:jc w:val="both"/>
      </w:pPr>
    </w:p>
    <w:p w14:paraId="40FE5BD9" w14:textId="77777777" w:rsidR="004C59D3" w:rsidRDefault="004C59D3" w:rsidP="009A078B">
      <w:pPr>
        <w:jc w:val="both"/>
      </w:pPr>
    </w:p>
    <w:p w14:paraId="791663DA" w14:textId="77777777" w:rsidR="004C59D3" w:rsidRDefault="004C59D3" w:rsidP="009A078B">
      <w:pPr>
        <w:jc w:val="both"/>
      </w:pPr>
    </w:p>
    <w:p w14:paraId="6B01A218" w14:textId="77777777" w:rsidR="004C59D3" w:rsidRDefault="004C59D3" w:rsidP="009A078B">
      <w:pPr>
        <w:jc w:val="both"/>
      </w:pPr>
    </w:p>
    <w:p w14:paraId="38B47552" w14:textId="77777777" w:rsidR="004C59D3" w:rsidRDefault="004C59D3" w:rsidP="009A078B">
      <w:pPr>
        <w:jc w:val="both"/>
      </w:pPr>
    </w:p>
    <w:p w14:paraId="7E059557" w14:textId="77777777" w:rsidR="004C59D3" w:rsidRDefault="004C59D3" w:rsidP="009A078B">
      <w:pPr>
        <w:jc w:val="both"/>
      </w:pPr>
    </w:p>
    <w:p w14:paraId="373F208B" w14:textId="77777777" w:rsidR="004C59D3" w:rsidRDefault="004C59D3" w:rsidP="009A078B">
      <w:pPr>
        <w:jc w:val="both"/>
      </w:pPr>
    </w:p>
    <w:p w14:paraId="0BD04ABE" w14:textId="77777777" w:rsidR="004C59D3" w:rsidRDefault="004C59D3" w:rsidP="009A078B">
      <w:pPr>
        <w:jc w:val="both"/>
      </w:pPr>
    </w:p>
    <w:p w14:paraId="50D0111F" w14:textId="77777777" w:rsidR="004C59D3" w:rsidRDefault="004C59D3" w:rsidP="009A078B">
      <w:pPr>
        <w:jc w:val="both"/>
      </w:pPr>
    </w:p>
    <w:p w14:paraId="592DB1A5" w14:textId="77777777" w:rsidR="004C59D3" w:rsidRDefault="004C59D3" w:rsidP="009A078B">
      <w:pPr>
        <w:jc w:val="both"/>
      </w:pPr>
    </w:p>
    <w:p w14:paraId="4904E98C" w14:textId="77777777" w:rsidR="004C59D3" w:rsidRDefault="004C59D3" w:rsidP="009A078B">
      <w:pPr>
        <w:jc w:val="both"/>
      </w:pPr>
    </w:p>
    <w:p w14:paraId="5C807B32" w14:textId="77777777" w:rsidR="004C59D3" w:rsidRDefault="004C59D3" w:rsidP="009A078B">
      <w:pPr>
        <w:jc w:val="both"/>
      </w:pPr>
    </w:p>
    <w:p w14:paraId="4803171D" w14:textId="77777777" w:rsidR="004C59D3" w:rsidRDefault="004C59D3" w:rsidP="009A078B">
      <w:pPr>
        <w:jc w:val="both"/>
      </w:pPr>
    </w:p>
    <w:p w14:paraId="399A873B" w14:textId="77777777" w:rsidR="004C59D3" w:rsidRDefault="004C59D3" w:rsidP="009A078B">
      <w:pPr>
        <w:jc w:val="both"/>
      </w:pPr>
    </w:p>
    <w:p w14:paraId="7842B826" w14:textId="77777777" w:rsidR="004C59D3" w:rsidRDefault="004C59D3" w:rsidP="009A078B">
      <w:pPr>
        <w:jc w:val="both"/>
      </w:pPr>
    </w:p>
    <w:p w14:paraId="329F8237" w14:textId="77777777" w:rsidR="004C59D3" w:rsidRDefault="004C59D3" w:rsidP="009A078B">
      <w:pPr>
        <w:jc w:val="both"/>
      </w:pPr>
    </w:p>
    <w:p w14:paraId="2C534DED" w14:textId="77777777" w:rsidR="004C59D3" w:rsidRDefault="004C59D3" w:rsidP="009A078B">
      <w:pPr>
        <w:jc w:val="both"/>
      </w:pPr>
    </w:p>
    <w:p w14:paraId="12E13DB0" w14:textId="77777777" w:rsidR="004C59D3" w:rsidRDefault="004C59D3" w:rsidP="009A078B">
      <w:pPr>
        <w:jc w:val="both"/>
      </w:pPr>
    </w:p>
    <w:p w14:paraId="66085271" w14:textId="77777777" w:rsidR="004C59D3" w:rsidRDefault="004C59D3" w:rsidP="009A078B">
      <w:pPr>
        <w:jc w:val="both"/>
      </w:pPr>
    </w:p>
    <w:p w14:paraId="684F9A28" w14:textId="77777777" w:rsidR="004C59D3" w:rsidRDefault="004C59D3" w:rsidP="009A078B">
      <w:pPr>
        <w:jc w:val="both"/>
      </w:pPr>
    </w:p>
    <w:p w14:paraId="50D9D9F4" w14:textId="77777777" w:rsidR="004C59D3" w:rsidRDefault="004C59D3" w:rsidP="009A078B">
      <w:pPr>
        <w:jc w:val="both"/>
      </w:pPr>
    </w:p>
    <w:p w14:paraId="508B5548" w14:textId="77777777" w:rsidR="004C59D3" w:rsidRDefault="004C59D3" w:rsidP="009A078B">
      <w:pPr>
        <w:jc w:val="both"/>
      </w:pPr>
    </w:p>
    <w:p w14:paraId="0C539DBA" w14:textId="77777777" w:rsidR="004C59D3" w:rsidRDefault="004C59D3" w:rsidP="009A078B">
      <w:pPr>
        <w:jc w:val="both"/>
      </w:pPr>
    </w:p>
    <w:p w14:paraId="7ED691A1" w14:textId="77777777" w:rsidR="004C59D3" w:rsidRDefault="004C59D3" w:rsidP="009A078B">
      <w:pPr>
        <w:jc w:val="both"/>
      </w:pPr>
    </w:p>
    <w:p w14:paraId="089DBC03" w14:textId="77777777" w:rsidR="004C59D3" w:rsidRDefault="004C59D3" w:rsidP="009A078B">
      <w:pPr>
        <w:jc w:val="both"/>
      </w:pPr>
    </w:p>
    <w:p w14:paraId="26426F92" w14:textId="77777777" w:rsidR="004C59D3" w:rsidRDefault="004C59D3" w:rsidP="009A078B">
      <w:pPr>
        <w:jc w:val="both"/>
      </w:pPr>
    </w:p>
    <w:p w14:paraId="5DBEFB85" w14:textId="77777777" w:rsidR="004C59D3" w:rsidRDefault="004C59D3" w:rsidP="009A078B">
      <w:pPr>
        <w:jc w:val="both"/>
      </w:pPr>
    </w:p>
    <w:p w14:paraId="02C40219" w14:textId="77777777" w:rsidR="004C59D3" w:rsidRDefault="004C59D3" w:rsidP="009A078B">
      <w:pPr>
        <w:jc w:val="both"/>
      </w:pPr>
    </w:p>
    <w:p w14:paraId="34913853" w14:textId="77777777" w:rsidR="004C59D3" w:rsidRDefault="004C59D3" w:rsidP="009A078B">
      <w:pPr>
        <w:jc w:val="both"/>
      </w:pPr>
    </w:p>
    <w:p w14:paraId="422A8752" w14:textId="77777777" w:rsidR="004C59D3" w:rsidRDefault="004C59D3" w:rsidP="009A078B">
      <w:pPr>
        <w:jc w:val="both"/>
      </w:pPr>
    </w:p>
    <w:p w14:paraId="749623FC" w14:textId="77777777" w:rsidR="004C59D3" w:rsidRDefault="004C59D3" w:rsidP="009A078B">
      <w:pPr>
        <w:jc w:val="both"/>
      </w:pPr>
    </w:p>
    <w:p w14:paraId="3EEF7A86" w14:textId="77777777" w:rsidR="004C59D3" w:rsidRDefault="004C59D3" w:rsidP="009A078B">
      <w:pPr>
        <w:jc w:val="both"/>
      </w:pPr>
    </w:p>
    <w:p w14:paraId="043C49D0" w14:textId="77777777" w:rsidR="004C59D3" w:rsidRDefault="004C59D3" w:rsidP="009A078B">
      <w:pPr>
        <w:jc w:val="both"/>
      </w:pPr>
    </w:p>
    <w:p w14:paraId="17E86FF4" w14:textId="77777777" w:rsidR="004C59D3" w:rsidRDefault="004C59D3" w:rsidP="009A078B">
      <w:pPr>
        <w:jc w:val="both"/>
      </w:pPr>
    </w:p>
    <w:p w14:paraId="4B1BB0BE" w14:textId="77777777" w:rsidR="004C59D3" w:rsidRPr="00153EBC" w:rsidRDefault="004C59D3" w:rsidP="009A078B">
      <w:pPr>
        <w:jc w:val="both"/>
      </w:pPr>
    </w:p>
    <w:p w14:paraId="00583F58" w14:textId="77777777" w:rsidR="000B1737" w:rsidRPr="00A73EB2" w:rsidRDefault="000B1737" w:rsidP="000B1737">
      <w:pPr>
        <w:ind w:left="4248" w:firstLine="708"/>
        <w:jc w:val="right"/>
      </w:pPr>
      <w:r w:rsidRPr="00A73EB2">
        <w:t>Приложение № 1</w:t>
      </w:r>
    </w:p>
    <w:p w14:paraId="5482D009" w14:textId="77777777" w:rsidR="000B1737" w:rsidRPr="00A73EB2" w:rsidRDefault="000B1737" w:rsidP="000B1737">
      <w:pPr>
        <w:jc w:val="right"/>
      </w:pPr>
      <w:r w:rsidRPr="00A73EB2">
        <w:t>К решению Думы</w:t>
      </w:r>
    </w:p>
    <w:p w14:paraId="3973C489" w14:textId="77777777" w:rsidR="000B1737" w:rsidRPr="00A73EB2" w:rsidRDefault="005C3724" w:rsidP="000B1737">
      <w:pPr>
        <w:jc w:val="right"/>
      </w:pPr>
      <w:r>
        <w:t>«О бюджете</w:t>
      </w:r>
      <w:r w:rsidR="000B1737" w:rsidRPr="00A73EB2">
        <w:t>Нижнеиретского</w:t>
      </w:r>
    </w:p>
    <w:p w14:paraId="294786C6" w14:textId="77777777" w:rsidR="000B1737" w:rsidRDefault="00620FEB" w:rsidP="000B1737">
      <w:pPr>
        <w:ind w:left="4944"/>
        <w:jc w:val="right"/>
      </w:pPr>
      <w:r>
        <w:t>сельского поселения на 202</w:t>
      </w:r>
      <w:r w:rsidR="007C3D21">
        <w:t>3</w:t>
      </w:r>
      <w:r w:rsidR="000B1737" w:rsidRPr="00A73EB2">
        <w:t xml:space="preserve"> год</w:t>
      </w:r>
    </w:p>
    <w:p w14:paraId="380A2CF3" w14:textId="77777777" w:rsidR="000B1737" w:rsidRPr="00A73EB2" w:rsidRDefault="00620FEB" w:rsidP="000B1737">
      <w:pPr>
        <w:ind w:left="4944"/>
        <w:jc w:val="right"/>
      </w:pPr>
      <w:r>
        <w:t>и плановый период 202</w:t>
      </w:r>
      <w:r w:rsidR="007C3D21">
        <w:t>4</w:t>
      </w:r>
      <w:r>
        <w:t>-202</w:t>
      </w:r>
      <w:r w:rsidR="007C3D21">
        <w:t>5</w:t>
      </w:r>
      <w:r w:rsidR="000B1737">
        <w:t xml:space="preserve"> годов</w:t>
      </w:r>
    </w:p>
    <w:p w14:paraId="796B4A01" w14:textId="77777777" w:rsidR="000B1737" w:rsidRPr="00A73EB2" w:rsidRDefault="001B54ED" w:rsidP="000B1737">
      <w:pPr>
        <w:ind w:left="4944"/>
        <w:jc w:val="right"/>
      </w:pPr>
      <w:bookmarkStart w:id="5" w:name="_Hlk123110871"/>
      <w:r>
        <w:t>от</w:t>
      </w:r>
      <w:r w:rsidR="005C247B">
        <w:t xml:space="preserve"> 29.12.2022</w:t>
      </w:r>
      <w:r w:rsidR="000B1737">
        <w:t>№</w:t>
      </w:r>
      <w:r w:rsidR="005C247B">
        <w:t>42</w:t>
      </w:r>
      <w:r w:rsidR="004866D9">
        <w:t>_</w:t>
      </w:r>
    </w:p>
    <w:bookmarkEnd w:id="5"/>
    <w:p w14:paraId="2402FF80" w14:textId="77777777" w:rsidR="00C120A6" w:rsidRDefault="000B1737" w:rsidP="00D16DD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</w:t>
      </w:r>
      <w:r w:rsidR="00620FEB">
        <w:rPr>
          <w:b/>
          <w:sz w:val="28"/>
          <w:szCs w:val="28"/>
        </w:rPr>
        <w:t>ия на 202</w:t>
      </w:r>
      <w:r w:rsidR="00BD5947">
        <w:rPr>
          <w:b/>
          <w:sz w:val="28"/>
          <w:szCs w:val="28"/>
        </w:rPr>
        <w:t>3</w:t>
      </w:r>
      <w:r w:rsidRPr="00A73EB2">
        <w:rPr>
          <w:b/>
          <w:sz w:val="28"/>
          <w:szCs w:val="28"/>
        </w:rPr>
        <w:t xml:space="preserve"> год</w:t>
      </w:r>
      <w:r w:rsidR="00630162" w:rsidRPr="00630162">
        <w:rPr>
          <w:b/>
          <w:bCs/>
          <w:sz w:val="30"/>
          <w:szCs w:val="30"/>
        </w:rPr>
        <w:t>и плановый период 2024-2025 годов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14:paraId="2210A426" w14:textId="77777777" w:rsidR="002C74DC" w:rsidRPr="00BB46EA" w:rsidRDefault="00FB7D93" w:rsidP="00D16DD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6" w:name="_Hlk123134041"/>
      <w:r w:rsidRPr="00BB46EA">
        <w:rPr>
          <w:sz w:val="16"/>
          <w:szCs w:val="16"/>
        </w:rPr>
        <w:t>Тыс.руб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2835"/>
        <w:gridCol w:w="1275"/>
        <w:gridCol w:w="1134"/>
        <w:gridCol w:w="1134"/>
      </w:tblGrid>
      <w:tr w:rsidR="00FB7D93" w:rsidRPr="00B749B8" w14:paraId="3E61B51E" w14:textId="77777777" w:rsidTr="00FB7D93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606B1" w14:textId="77777777" w:rsidR="00FB7D93" w:rsidRPr="00B749B8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B99AF" w14:textId="77777777" w:rsidR="00FB7D93" w:rsidRPr="00B749B8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78E9" w14:textId="77777777" w:rsidR="00FB7D93" w:rsidRPr="00B749B8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CA132C"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4E2C" w14:textId="77777777" w:rsidR="00FB7D93" w:rsidRPr="00B749B8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CB6B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2025г</w:t>
            </w:r>
          </w:p>
        </w:tc>
      </w:tr>
      <w:tr w:rsidR="00FB7D93" w:rsidRPr="00B749B8" w14:paraId="3918A0D6" w14:textId="77777777" w:rsidTr="00FB7D9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E1372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CC432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F8C74" w14:textId="77777777" w:rsidR="00FB7D93" w:rsidRPr="00B749B8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C1343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BB201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3389,3</w:t>
            </w:r>
          </w:p>
        </w:tc>
      </w:tr>
      <w:tr w:rsidR="00FB7D93" w:rsidRPr="00B749B8" w14:paraId="2C9F224D" w14:textId="77777777" w:rsidTr="00FB7D9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F0EBB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4DF5F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A0545" w14:textId="77777777" w:rsidR="00FB7D93" w:rsidRPr="00B749B8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91188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247F3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739,5</w:t>
            </w:r>
          </w:p>
        </w:tc>
      </w:tr>
      <w:tr w:rsidR="00FB7D93" w:rsidRPr="00B749B8" w14:paraId="0C8CC3D0" w14:textId="77777777" w:rsidTr="00FB7D93">
        <w:trPr>
          <w:trHeight w:val="2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3A276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C7570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22B2C" w14:textId="77777777" w:rsidR="00FB7D93" w:rsidRPr="00B749B8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F699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2D97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739,5</w:t>
            </w:r>
          </w:p>
        </w:tc>
      </w:tr>
      <w:tr w:rsidR="00FB7D93" w:rsidRPr="00B749B8" w14:paraId="37DF33E2" w14:textId="77777777" w:rsidTr="00FB7D93">
        <w:trPr>
          <w:trHeight w:val="9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0C0C2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F7CD0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40317" w14:textId="77777777" w:rsidR="00FB7D93" w:rsidRPr="00B749B8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766CB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F40A2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</w:tc>
      </w:tr>
      <w:tr w:rsidR="00FB7D93" w:rsidRPr="00B749B8" w14:paraId="64AF6D2A" w14:textId="77777777" w:rsidTr="00FB7D9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64550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DCA3B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40DCE" w14:textId="77777777" w:rsidR="00FB7D93" w:rsidRPr="00B749B8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25F8B" w14:textId="77777777" w:rsidR="00FB7D93" w:rsidRPr="00B749B8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82AD1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FB7D93" w:rsidRPr="00B749B8" w14:paraId="6851FF26" w14:textId="77777777" w:rsidTr="00FB7D9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CAE9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420A4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4FECE" w14:textId="77777777" w:rsidR="00FB7D93" w:rsidRPr="00B749B8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0CC3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6C36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1631,6</w:t>
            </w:r>
          </w:p>
        </w:tc>
      </w:tr>
      <w:tr w:rsidR="00FB7D93" w:rsidRPr="00B749B8" w14:paraId="5A79A937" w14:textId="77777777" w:rsidTr="00FB7D93">
        <w:trPr>
          <w:trHeight w:val="2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431A" w14:textId="77777777" w:rsidR="00FB7D93" w:rsidRPr="00B749B8" w:rsidRDefault="00FB7D9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8FE4E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0E994" w14:textId="77777777" w:rsidR="00FB7D93" w:rsidRPr="00B749B8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942E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A7225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780,3</w:t>
            </w:r>
          </w:p>
        </w:tc>
      </w:tr>
      <w:tr w:rsidR="00FB7D93" w:rsidRPr="00B749B8" w14:paraId="4D6057AF" w14:textId="77777777" w:rsidTr="00FB7D9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9088" w14:textId="77777777" w:rsidR="00FB7D93" w:rsidRPr="00B749B8" w:rsidRDefault="00FB7D9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E53F4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76100" w14:textId="77777777" w:rsidR="00FB7D93" w:rsidRPr="00B749B8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12108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F644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FB7D93" w:rsidRPr="00B749B8" w14:paraId="762E0ACE" w14:textId="77777777" w:rsidTr="00FB7D93">
        <w:trPr>
          <w:trHeight w:val="4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AB45" w14:textId="77777777" w:rsidR="00FB7D93" w:rsidRPr="00B749B8" w:rsidRDefault="00FB7D9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B749B8">
              <w:rPr>
                <w:sz w:val="20"/>
                <w:szCs w:val="2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72F9D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lastRenderedPageBreak/>
              <w:t>000 1 03 02251 01 0000 110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A60B1" w14:textId="77777777" w:rsidR="00FB7D93" w:rsidRPr="00B749B8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C4B28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C03E5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942,2</w:t>
            </w:r>
          </w:p>
        </w:tc>
      </w:tr>
      <w:tr w:rsidR="00FB7D93" w:rsidRPr="00B749B8" w14:paraId="2A09A090" w14:textId="77777777" w:rsidTr="00FB7D93">
        <w:trPr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7DE4" w14:textId="77777777" w:rsidR="00FB7D93" w:rsidRPr="00B749B8" w:rsidRDefault="00FB7D9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773D0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2C031" w14:textId="77777777" w:rsidR="00FB7D93" w:rsidRPr="00B749B8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3D22C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2A891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-96,1</w:t>
            </w:r>
          </w:p>
        </w:tc>
      </w:tr>
      <w:tr w:rsidR="00FB7D93" w:rsidRPr="00B749B8" w14:paraId="0CE3197B" w14:textId="77777777" w:rsidTr="00FB7D93">
        <w:trPr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17EA4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43A9D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95522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3A063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CE829" w14:textId="77777777" w:rsidR="00FB7D93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60,7</w:t>
            </w:r>
          </w:p>
        </w:tc>
      </w:tr>
      <w:tr w:rsidR="00FB7D93" w:rsidRPr="00B749B8" w14:paraId="699E8113" w14:textId="77777777" w:rsidTr="00FB7D93">
        <w:trPr>
          <w:trHeight w:val="4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53A15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22385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95F3C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76A4B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5B5DC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FB7D93" w:rsidRPr="00B749B8" w14:paraId="56175BFF" w14:textId="77777777" w:rsidTr="00FB7D93">
        <w:trPr>
          <w:trHeight w:val="2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AB309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320C8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D818E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155B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005B3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904,3</w:t>
            </w:r>
          </w:p>
        </w:tc>
      </w:tr>
      <w:tr w:rsidR="000270CC" w:rsidRPr="00B749B8" w14:paraId="26156D1D" w14:textId="77777777" w:rsidTr="000270CC">
        <w:trPr>
          <w:trHeight w:val="274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3139C6" w14:textId="77777777" w:rsidR="000270CC" w:rsidRPr="000270CC" w:rsidRDefault="000270CC" w:rsidP="000270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24F99" w14:textId="77777777" w:rsidR="000270CC" w:rsidRPr="000270CC" w:rsidRDefault="000270CC" w:rsidP="00027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48549" w14:textId="77777777" w:rsidR="000270CC" w:rsidRDefault="000270CC" w:rsidP="00027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A2028" w14:textId="77777777" w:rsidR="000270CC" w:rsidRDefault="000270CC" w:rsidP="00027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061D1" w14:textId="77777777" w:rsidR="000270CC" w:rsidRDefault="000270CC" w:rsidP="00027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75,2</w:t>
            </w:r>
          </w:p>
        </w:tc>
      </w:tr>
      <w:tr w:rsidR="000270CC" w:rsidRPr="00B749B8" w14:paraId="49910C58" w14:textId="77777777" w:rsidTr="000270CC">
        <w:trPr>
          <w:trHeight w:val="78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07B160" w14:textId="77777777" w:rsidR="000270CC" w:rsidRPr="000270CC" w:rsidRDefault="000270CC" w:rsidP="000270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C806D" w14:textId="77777777" w:rsidR="000270CC" w:rsidRPr="000270CC" w:rsidRDefault="000270CC" w:rsidP="00027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79331" w14:textId="77777777" w:rsidR="000270CC" w:rsidRPr="004E4DCA" w:rsidRDefault="000270CC" w:rsidP="00027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67E1E" w14:textId="77777777" w:rsidR="000270CC" w:rsidRDefault="000270CC" w:rsidP="00027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10B08" w14:textId="77777777" w:rsidR="000270CC" w:rsidRDefault="000270CC" w:rsidP="00027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</w:tr>
      <w:tr w:rsidR="00FB7D93" w:rsidRPr="00B749B8" w14:paraId="5B695F48" w14:textId="77777777" w:rsidTr="00FB7D93">
        <w:trPr>
          <w:trHeight w:val="3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36F06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717F7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F2FF4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7994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83015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829,1</w:t>
            </w:r>
          </w:p>
        </w:tc>
      </w:tr>
      <w:tr w:rsidR="00FB7D93" w:rsidRPr="00B749B8" w14:paraId="76D299CD" w14:textId="77777777" w:rsidTr="00FB7D93">
        <w:trPr>
          <w:trHeight w:val="5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93C32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751B5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67D39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BFD7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3D32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646,6</w:t>
            </w:r>
          </w:p>
        </w:tc>
      </w:tr>
      <w:tr w:rsidR="00FB7D93" w:rsidRPr="00B749B8" w14:paraId="58B0FB6E" w14:textId="77777777" w:rsidTr="00FB7D93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355C5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E29A0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FCEC5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27C6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E7FFF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</w:tr>
      <w:tr w:rsidR="00FB7D93" w:rsidRPr="00B749B8" w14:paraId="1AD57329" w14:textId="77777777" w:rsidTr="00FB7D93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A81BB" w14:textId="77777777" w:rsidR="00FB7D93" w:rsidRPr="00972A90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FAEE9" w14:textId="77777777" w:rsidR="00FB7D93" w:rsidRPr="00972A90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60188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56C8F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A5F4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</w:t>
            </w:r>
          </w:p>
        </w:tc>
      </w:tr>
      <w:tr w:rsidR="00FB7D93" w:rsidRPr="00B749B8" w14:paraId="65E75AF8" w14:textId="77777777" w:rsidTr="00FB7D93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FA691" w14:textId="77777777" w:rsidR="00FB7D93" w:rsidRPr="00B62270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5C4C5" w14:textId="77777777" w:rsidR="00FB7D93" w:rsidRPr="00B62270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A86F8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8A3EC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67AE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</w:t>
            </w:r>
          </w:p>
        </w:tc>
      </w:tr>
      <w:tr w:rsidR="00FB7D93" w:rsidRPr="00B749B8" w14:paraId="71DF7789" w14:textId="77777777" w:rsidTr="00FB7D9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D759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769D1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353C3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13BB4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C3664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44,1</w:t>
            </w:r>
          </w:p>
        </w:tc>
      </w:tr>
      <w:tr w:rsidR="00FB7D93" w:rsidRPr="00B749B8" w14:paraId="20A8CEA3" w14:textId="77777777" w:rsidTr="00FB7D93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C17A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01ECB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A116F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Pr="004E4D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BB84D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A27E3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FB7D93" w:rsidRPr="00B749B8" w14:paraId="61921EF8" w14:textId="77777777" w:rsidTr="00FB7D93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0C46" w14:textId="77777777" w:rsidR="00FB7D93" w:rsidRPr="00B749B8" w:rsidRDefault="00FB7D9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F9E5C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33D2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FD7A2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01B3F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FB7D93" w:rsidRPr="00B749B8" w14:paraId="254D3639" w14:textId="77777777" w:rsidTr="00FB7D93">
        <w:trPr>
          <w:trHeight w:val="3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FD31" w14:textId="77777777" w:rsidR="00FB7D93" w:rsidRPr="00B749B8" w:rsidRDefault="00FB7D9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00642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CFA6D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00961" w14:textId="77777777" w:rsidR="000270CC" w:rsidRPr="004E4DCA" w:rsidRDefault="000270CC" w:rsidP="00BB46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4A9A6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FB7D93" w:rsidRPr="00B749B8" w14:paraId="013F9558" w14:textId="77777777" w:rsidTr="00FB7D93">
        <w:trPr>
          <w:trHeight w:val="3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F85C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5981F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9A7AB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C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20CC3" w14:textId="77777777" w:rsidR="00FB7D93" w:rsidRPr="004E4DCA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04CD0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FB7D93" w:rsidRPr="00B749B8" w14:paraId="008BE1AB" w14:textId="77777777" w:rsidTr="00FB7D93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F2E8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B749B8">
              <w:rPr>
                <w:color w:val="000000"/>
                <w:sz w:val="20"/>
                <w:szCs w:val="20"/>
              </w:rPr>
              <w:lastRenderedPageBreak/>
              <w:t>муниципальным органом, (муниципальным казенным учреждением)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3B959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lastRenderedPageBreak/>
              <w:t>000 1 16 07090 10 0000 140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A7581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BE77" w14:textId="77777777" w:rsidR="00FB7D93" w:rsidRPr="004E4DCA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A495" w14:textId="77777777" w:rsidR="00FB7D93" w:rsidRDefault="000270CC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B7D93" w:rsidRPr="00B749B8" w14:paraId="7D9F069C" w14:textId="77777777" w:rsidTr="00FB7D93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0210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4E858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256B6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8B70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32354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6036,8</w:t>
            </w:r>
          </w:p>
        </w:tc>
      </w:tr>
      <w:tr w:rsidR="00FB7D93" w:rsidRPr="00B749B8" w14:paraId="22D3A428" w14:textId="77777777" w:rsidTr="00FB7D9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783F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AE02D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70FA4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FD2A1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05257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6036,8</w:t>
            </w:r>
          </w:p>
        </w:tc>
      </w:tr>
      <w:tr w:rsidR="00FB7D93" w:rsidRPr="00B749B8" w14:paraId="65988539" w14:textId="77777777" w:rsidTr="00FB7D9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5020" w14:textId="77777777" w:rsidR="00FB7D93" w:rsidRPr="00B749B8" w:rsidRDefault="00FB7D93" w:rsidP="002C74DC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79AF1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FD5B0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57504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6D725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5447,3</w:t>
            </w:r>
          </w:p>
        </w:tc>
      </w:tr>
      <w:tr w:rsidR="00FB7D93" w:rsidRPr="00B749B8" w14:paraId="40B67958" w14:textId="77777777" w:rsidTr="00FB7D9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D34B" w14:textId="77777777" w:rsidR="00FB7D93" w:rsidRPr="00B749B8" w:rsidRDefault="00FB7D93" w:rsidP="002C74DC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5BA30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4AA63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987D6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D790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  <w:tr w:rsidR="00FB7D93" w:rsidRPr="00B749B8" w14:paraId="303EBC77" w14:textId="77777777" w:rsidTr="00FB7D93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9EA21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7C091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34694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775AE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A6CDA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FB7D93" w:rsidRPr="00B749B8" w14:paraId="42B7E60A" w14:textId="77777777" w:rsidTr="00FB7D93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EFD4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14:paraId="778D869B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1EC69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7349D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34EA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D297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FB7D93" w:rsidRPr="00B749B8" w14:paraId="7B21E25C" w14:textId="77777777" w:rsidTr="00FB7D93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0D8CA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977FA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C8D4E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5E139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1329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189,5</w:t>
            </w:r>
          </w:p>
        </w:tc>
      </w:tr>
      <w:tr w:rsidR="00FB7D93" w:rsidRPr="00B749B8" w14:paraId="4B724806" w14:textId="77777777" w:rsidTr="00FB7D93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D4C9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11C7B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E5F05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00F78" w14:textId="77777777" w:rsidR="00FB7D93" w:rsidRPr="004E4DCA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4176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B7D93" w:rsidRPr="00B749B8" w14:paraId="172AD092" w14:textId="77777777" w:rsidTr="00FB7D93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E744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21AC8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A46E4" w14:textId="77777777" w:rsidR="00FB7D93" w:rsidRPr="004E4DCA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E89AC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45417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FB7D93" w:rsidRPr="00B749B8" w14:paraId="218BBDE7" w14:textId="77777777" w:rsidTr="00FB7D93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3F30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4FF96" w14:textId="77777777" w:rsidR="00FB7D93" w:rsidRPr="00B749B8" w:rsidRDefault="00FB7D93" w:rsidP="002C74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DED97" w14:textId="77777777" w:rsidR="00FB7D93" w:rsidRPr="00BB54F0" w:rsidRDefault="00FB7D93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09A5D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EB9D3" w14:textId="77777777" w:rsidR="00FB7D93" w:rsidRDefault="00FE33AB" w:rsidP="00FB7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9426,1</w:t>
            </w:r>
          </w:p>
        </w:tc>
      </w:tr>
    </w:tbl>
    <w:bookmarkEnd w:id="6"/>
    <w:p w14:paraId="09011020" w14:textId="77777777" w:rsidR="00F22729" w:rsidRPr="00153EBC" w:rsidRDefault="00F22729" w:rsidP="00F22729">
      <w:pPr>
        <w:jc w:val="both"/>
      </w:pPr>
      <w:r w:rsidRPr="00153EBC">
        <w:t>Глава Нижнеиретского</w:t>
      </w:r>
    </w:p>
    <w:p w14:paraId="08D460DD" w14:textId="77777777" w:rsidR="00EC71BA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486F7B">
        <w:t>С.А. Шестаков</w:t>
      </w:r>
    </w:p>
    <w:p w14:paraId="5694AB77" w14:textId="77777777" w:rsidR="00DE3974" w:rsidRPr="00F22729" w:rsidRDefault="00DE3974" w:rsidP="00F22729">
      <w:pPr>
        <w:jc w:val="both"/>
      </w:pPr>
    </w:p>
    <w:p w14:paraId="2082E261" w14:textId="77777777" w:rsidR="00D00014" w:rsidRDefault="00D00014" w:rsidP="00386457">
      <w:pPr>
        <w:ind w:left="4248" w:firstLine="708"/>
        <w:jc w:val="right"/>
      </w:pPr>
    </w:p>
    <w:p w14:paraId="5833572A" w14:textId="77777777" w:rsidR="00DA4D25" w:rsidRDefault="00DA4D25" w:rsidP="00386457">
      <w:pPr>
        <w:ind w:left="4248" w:firstLine="708"/>
        <w:jc w:val="right"/>
      </w:pPr>
    </w:p>
    <w:p w14:paraId="44A3BB60" w14:textId="77777777" w:rsidR="00DA4D25" w:rsidRDefault="00DA4D25" w:rsidP="00386457">
      <w:pPr>
        <w:ind w:left="4248" w:firstLine="708"/>
        <w:jc w:val="right"/>
      </w:pPr>
    </w:p>
    <w:p w14:paraId="585838E6" w14:textId="77777777" w:rsidR="004C59D3" w:rsidRDefault="004C59D3" w:rsidP="00386457">
      <w:pPr>
        <w:ind w:left="4248" w:firstLine="708"/>
        <w:jc w:val="right"/>
      </w:pPr>
    </w:p>
    <w:p w14:paraId="4B8BC664" w14:textId="77777777" w:rsidR="004C59D3" w:rsidRDefault="004C59D3" w:rsidP="00386457">
      <w:pPr>
        <w:ind w:left="4248" w:firstLine="708"/>
        <w:jc w:val="right"/>
      </w:pPr>
    </w:p>
    <w:p w14:paraId="4C46C750" w14:textId="77777777" w:rsidR="004C59D3" w:rsidRDefault="004C59D3" w:rsidP="00386457">
      <w:pPr>
        <w:ind w:left="4248" w:firstLine="708"/>
        <w:jc w:val="right"/>
      </w:pPr>
    </w:p>
    <w:p w14:paraId="525931DC" w14:textId="77777777" w:rsidR="004C59D3" w:rsidRDefault="004C59D3" w:rsidP="00386457">
      <w:pPr>
        <w:ind w:left="4248" w:firstLine="708"/>
        <w:jc w:val="right"/>
      </w:pPr>
    </w:p>
    <w:p w14:paraId="42DAB10B" w14:textId="77777777" w:rsidR="004C59D3" w:rsidRDefault="004C59D3" w:rsidP="00386457">
      <w:pPr>
        <w:ind w:left="4248" w:firstLine="708"/>
        <w:jc w:val="right"/>
      </w:pPr>
    </w:p>
    <w:p w14:paraId="5AC6D0F4" w14:textId="77777777" w:rsidR="004C59D3" w:rsidRDefault="004C59D3" w:rsidP="00386457">
      <w:pPr>
        <w:ind w:left="4248" w:firstLine="708"/>
        <w:jc w:val="right"/>
      </w:pPr>
    </w:p>
    <w:p w14:paraId="184B184E" w14:textId="77777777" w:rsidR="004C59D3" w:rsidRDefault="004C59D3" w:rsidP="00386457">
      <w:pPr>
        <w:ind w:left="4248" w:firstLine="708"/>
        <w:jc w:val="right"/>
      </w:pPr>
    </w:p>
    <w:p w14:paraId="13F01EE3" w14:textId="77777777" w:rsidR="004C59D3" w:rsidRDefault="004C59D3" w:rsidP="00386457">
      <w:pPr>
        <w:ind w:left="4248" w:firstLine="708"/>
        <w:jc w:val="right"/>
      </w:pPr>
    </w:p>
    <w:p w14:paraId="7DDDA6EE" w14:textId="77777777" w:rsidR="004C59D3" w:rsidRDefault="004C59D3" w:rsidP="00386457">
      <w:pPr>
        <w:ind w:left="4248" w:firstLine="708"/>
        <w:jc w:val="right"/>
      </w:pPr>
    </w:p>
    <w:p w14:paraId="3B59E8B4" w14:textId="77777777" w:rsidR="004C59D3" w:rsidRDefault="004C59D3" w:rsidP="00386457">
      <w:pPr>
        <w:ind w:left="4248" w:firstLine="708"/>
        <w:jc w:val="right"/>
      </w:pPr>
    </w:p>
    <w:p w14:paraId="03411F21" w14:textId="77777777" w:rsidR="004C59D3" w:rsidRDefault="004C59D3" w:rsidP="00386457">
      <w:pPr>
        <w:ind w:left="4248" w:firstLine="708"/>
        <w:jc w:val="right"/>
      </w:pPr>
    </w:p>
    <w:p w14:paraId="7453F161" w14:textId="77777777" w:rsidR="004C59D3" w:rsidRDefault="004C59D3" w:rsidP="00386457">
      <w:pPr>
        <w:ind w:left="4248" w:firstLine="708"/>
        <w:jc w:val="right"/>
      </w:pPr>
    </w:p>
    <w:p w14:paraId="535FFF84" w14:textId="77777777" w:rsidR="004C59D3" w:rsidRDefault="004C59D3" w:rsidP="00386457">
      <w:pPr>
        <w:ind w:left="4248" w:firstLine="708"/>
        <w:jc w:val="right"/>
      </w:pPr>
    </w:p>
    <w:p w14:paraId="24DA3D4D" w14:textId="77777777" w:rsidR="004C59D3" w:rsidRDefault="004C59D3" w:rsidP="00386457">
      <w:pPr>
        <w:ind w:left="4248" w:firstLine="708"/>
        <w:jc w:val="right"/>
      </w:pPr>
    </w:p>
    <w:p w14:paraId="636E7E59" w14:textId="77777777" w:rsidR="004C59D3" w:rsidRDefault="004C59D3" w:rsidP="00386457">
      <w:pPr>
        <w:ind w:left="4248" w:firstLine="708"/>
        <w:jc w:val="right"/>
      </w:pPr>
    </w:p>
    <w:p w14:paraId="20F21232" w14:textId="77777777" w:rsidR="004C59D3" w:rsidRDefault="004C59D3" w:rsidP="00386457">
      <w:pPr>
        <w:ind w:left="4248" w:firstLine="708"/>
        <w:jc w:val="right"/>
      </w:pPr>
    </w:p>
    <w:p w14:paraId="01B0D74B" w14:textId="77777777" w:rsidR="004C59D3" w:rsidRDefault="004C59D3" w:rsidP="00386457">
      <w:pPr>
        <w:ind w:left="4248" w:firstLine="708"/>
        <w:jc w:val="right"/>
      </w:pPr>
    </w:p>
    <w:p w14:paraId="78400487" w14:textId="77777777" w:rsidR="004C59D3" w:rsidRDefault="004C59D3" w:rsidP="00386457">
      <w:pPr>
        <w:ind w:left="4248" w:firstLine="708"/>
        <w:jc w:val="right"/>
      </w:pPr>
    </w:p>
    <w:p w14:paraId="4AFA964C" w14:textId="77777777" w:rsidR="004C59D3" w:rsidRDefault="004C59D3" w:rsidP="00386457">
      <w:pPr>
        <w:ind w:left="4248" w:firstLine="708"/>
        <w:jc w:val="right"/>
      </w:pPr>
    </w:p>
    <w:p w14:paraId="0A64B7B5" w14:textId="77777777" w:rsidR="004C59D3" w:rsidRDefault="004C59D3" w:rsidP="00386457">
      <w:pPr>
        <w:ind w:left="4248" w:firstLine="708"/>
        <w:jc w:val="right"/>
      </w:pPr>
    </w:p>
    <w:p w14:paraId="54E842EA" w14:textId="77777777" w:rsidR="004C59D3" w:rsidRDefault="004C59D3" w:rsidP="00386457">
      <w:pPr>
        <w:ind w:left="4248" w:firstLine="708"/>
        <w:jc w:val="right"/>
      </w:pPr>
    </w:p>
    <w:p w14:paraId="6D5BF2A2" w14:textId="77777777" w:rsidR="004C59D3" w:rsidRDefault="004C59D3" w:rsidP="00386457">
      <w:pPr>
        <w:ind w:left="4248" w:firstLine="708"/>
        <w:jc w:val="right"/>
      </w:pPr>
    </w:p>
    <w:p w14:paraId="7B7812B4" w14:textId="77777777" w:rsidR="004C59D3" w:rsidRDefault="004C59D3" w:rsidP="00386457">
      <w:pPr>
        <w:ind w:left="4248" w:firstLine="708"/>
        <w:jc w:val="right"/>
      </w:pPr>
    </w:p>
    <w:p w14:paraId="48728C49" w14:textId="77777777" w:rsidR="00D00014" w:rsidRDefault="00D00014" w:rsidP="001E6AC6">
      <w:pPr>
        <w:rPr>
          <w:sz w:val="20"/>
          <w:szCs w:val="20"/>
        </w:rPr>
      </w:pPr>
    </w:p>
    <w:p w14:paraId="6D7CA0F6" w14:textId="77777777" w:rsidR="00386457" w:rsidRPr="00A73EB2" w:rsidRDefault="00386457" w:rsidP="00386457">
      <w:pPr>
        <w:ind w:left="4248" w:firstLine="708"/>
        <w:jc w:val="right"/>
      </w:pPr>
      <w:r>
        <w:t xml:space="preserve">Приложение № </w:t>
      </w:r>
      <w:r w:rsidR="004C59D3">
        <w:t>2</w:t>
      </w:r>
    </w:p>
    <w:p w14:paraId="6137F267" w14:textId="77777777" w:rsidR="00386457" w:rsidRPr="00A73EB2" w:rsidRDefault="00386457" w:rsidP="00386457">
      <w:pPr>
        <w:jc w:val="right"/>
      </w:pPr>
      <w:r w:rsidRPr="00A73EB2">
        <w:t>К решению Думы</w:t>
      </w:r>
    </w:p>
    <w:p w14:paraId="3A5B4F22" w14:textId="77777777" w:rsidR="00043F25" w:rsidRPr="00A73EB2" w:rsidRDefault="00043F25" w:rsidP="00043F25">
      <w:pPr>
        <w:jc w:val="right"/>
      </w:pPr>
      <w:r>
        <w:t>«О бюджете</w:t>
      </w:r>
      <w:r w:rsidRPr="00A73EB2">
        <w:t>Нижнеиретского</w:t>
      </w:r>
    </w:p>
    <w:p w14:paraId="5BF78C8A" w14:textId="77777777" w:rsidR="00043F25" w:rsidRDefault="00043F25" w:rsidP="00043F25">
      <w:pPr>
        <w:ind w:left="4944"/>
        <w:jc w:val="right"/>
      </w:pPr>
      <w:r>
        <w:t>сельского поселения на 202</w:t>
      </w:r>
      <w:r w:rsidR="00A60263">
        <w:t>3</w:t>
      </w:r>
      <w:r w:rsidRPr="00A73EB2">
        <w:t xml:space="preserve"> год</w:t>
      </w:r>
    </w:p>
    <w:p w14:paraId="42D76505" w14:textId="77777777" w:rsidR="00043F25" w:rsidRPr="00A73EB2" w:rsidRDefault="00043F25" w:rsidP="00043F25">
      <w:pPr>
        <w:ind w:left="4944"/>
        <w:jc w:val="right"/>
      </w:pPr>
      <w:r>
        <w:t>и плановый период 202</w:t>
      </w:r>
      <w:r w:rsidR="00A60263">
        <w:t>4</w:t>
      </w:r>
      <w:r>
        <w:t>-202</w:t>
      </w:r>
      <w:r w:rsidR="00A60263">
        <w:t>5</w:t>
      </w:r>
      <w:r>
        <w:t xml:space="preserve"> годов</w:t>
      </w:r>
    </w:p>
    <w:p w14:paraId="5C4B5751" w14:textId="77777777" w:rsidR="001B54ED" w:rsidRDefault="005C247B" w:rsidP="001B54ED">
      <w:pPr>
        <w:jc w:val="right"/>
      </w:pPr>
      <w:r w:rsidRPr="005C247B">
        <w:t>от 29.12.2022№4</w:t>
      </w:r>
      <w:r>
        <w:t>2</w:t>
      </w:r>
    </w:p>
    <w:p w14:paraId="5161AAD9" w14:textId="77777777" w:rsidR="009040BB" w:rsidRDefault="00A73EB2" w:rsidP="00A73EB2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 w:rsidR="00BB543A">
        <w:rPr>
          <w:sz w:val="28"/>
          <w:szCs w:val="28"/>
          <w:lang w:eastAsia="en-US"/>
        </w:rPr>
        <w:t xml:space="preserve"> расходов бюджетов на 202</w:t>
      </w:r>
      <w:r w:rsidR="00A60263">
        <w:rPr>
          <w:sz w:val="28"/>
          <w:szCs w:val="28"/>
          <w:lang w:eastAsia="en-US"/>
        </w:rPr>
        <w:t>3</w:t>
      </w:r>
      <w:r w:rsidR="005E77E4">
        <w:rPr>
          <w:sz w:val="28"/>
          <w:szCs w:val="28"/>
          <w:lang w:eastAsia="en-US"/>
        </w:rPr>
        <w:t xml:space="preserve"> год </w:t>
      </w:r>
    </w:p>
    <w:tbl>
      <w:tblPr>
        <w:tblpPr w:leftFromText="180" w:rightFromText="180" w:vertAnchor="text" w:tblpX="-34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708"/>
        <w:gridCol w:w="1418"/>
        <w:gridCol w:w="850"/>
        <w:gridCol w:w="1418"/>
      </w:tblGrid>
      <w:tr w:rsidR="00366B80" w:rsidRPr="007D2EE9" w14:paraId="3A87850D" w14:textId="77777777" w:rsidTr="00764605">
        <w:trPr>
          <w:trHeight w:val="8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E41A4E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E327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0738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9DB9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ACC1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4D30" w14:textId="77777777" w:rsidR="00AE4B14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D2EE9">
              <w:rPr>
                <w:b/>
                <w:bCs/>
                <w:sz w:val="20"/>
                <w:szCs w:val="20"/>
              </w:rPr>
              <w:t xml:space="preserve"> (</w:t>
            </w:r>
          </w:p>
          <w:p w14:paraId="621E2BE9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год)</w:t>
            </w:r>
          </w:p>
        </w:tc>
      </w:tr>
      <w:tr w:rsidR="00752F7E" w:rsidRPr="007D2EE9" w14:paraId="6ACE0F7F" w14:textId="77777777" w:rsidTr="00366B80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23C7" w14:textId="77777777" w:rsidR="00752F7E" w:rsidRPr="007D2EE9" w:rsidRDefault="00752F7E" w:rsidP="00752F7E">
            <w:pPr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844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67E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301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9EC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14C1" w14:textId="77777777" w:rsidR="00752F7E" w:rsidRPr="00106EC3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06EC3">
              <w:rPr>
                <w:b/>
                <w:bCs/>
                <w:sz w:val="20"/>
                <w:szCs w:val="20"/>
              </w:rPr>
              <w:t>1025</w:t>
            </w:r>
            <w:r>
              <w:rPr>
                <w:b/>
                <w:bCs/>
                <w:sz w:val="20"/>
                <w:szCs w:val="20"/>
              </w:rPr>
              <w:t>4,7</w:t>
            </w:r>
          </w:p>
        </w:tc>
      </w:tr>
      <w:tr w:rsidR="00752F7E" w:rsidRPr="007D2EE9" w14:paraId="559EF1E1" w14:textId="77777777" w:rsidTr="00366B80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5DBD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1D5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3C7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BC1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1D0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DC73" w14:textId="77777777" w:rsidR="00752F7E" w:rsidRPr="00106EC3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B4D78">
              <w:rPr>
                <w:b/>
                <w:bCs/>
                <w:sz w:val="20"/>
                <w:szCs w:val="20"/>
              </w:rPr>
              <w:t>196</w:t>
            </w:r>
            <w:r>
              <w:rPr>
                <w:b/>
                <w:bCs/>
                <w:sz w:val="20"/>
                <w:szCs w:val="20"/>
              </w:rPr>
              <w:t>,4</w:t>
            </w:r>
          </w:p>
        </w:tc>
      </w:tr>
      <w:tr w:rsidR="00752F7E" w:rsidRPr="007D2EE9" w14:paraId="7B9F3783" w14:textId="77777777" w:rsidTr="00366B80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373A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9AE4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E91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873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99E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F03E" w14:textId="77777777" w:rsidR="00752F7E" w:rsidRPr="00106EC3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06EC3">
              <w:rPr>
                <w:b/>
                <w:bCs/>
                <w:sz w:val="20"/>
                <w:szCs w:val="20"/>
              </w:rPr>
              <w:t>755,2</w:t>
            </w:r>
          </w:p>
        </w:tc>
      </w:tr>
      <w:tr w:rsidR="00752F7E" w:rsidRPr="007D2EE9" w14:paraId="33329953" w14:textId="77777777" w:rsidTr="00366B80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974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49F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63A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B12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AA1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F3EC" w14:textId="77777777" w:rsidR="00752F7E" w:rsidRPr="00106EC3" w:rsidRDefault="00752F7E" w:rsidP="00752F7E">
            <w:pPr>
              <w:jc w:val="center"/>
              <w:rPr>
                <w:sz w:val="20"/>
                <w:szCs w:val="20"/>
              </w:rPr>
            </w:pPr>
            <w:r w:rsidRPr="00106EC3">
              <w:rPr>
                <w:sz w:val="20"/>
                <w:szCs w:val="20"/>
              </w:rPr>
              <w:t>755,2</w:t>
            </w:r>
          </w:p>
        </w:tc>
      </w:tr>
      <w:tr w:rsidR="00752F7E" w:rsidRPr="007D2EE9" w14:paraId="23801204" w14:textId="77777777" w:rsidTr="00366B80">
        <w:trPr>
          <w:trHeight w:val="5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D0E8" w14:textId="77777777" w:rsidR="00752F7E" w:rsidRPr="00D56E1D" w:rsidRDefault="00752F7E" w:rsidP="00752F7E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204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64D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207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64B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CBBE" w14:textId="77777777" w:rsidR="00752F7E" w:rsidRPr="00106EC3" w:rsidRDefault="00752F7E" w:rsidP="00752F7E">
            <w:pPr>
              <w:jc w:val="center"/>
              <w:rPr>
                <w:sz w:val="20"/>
                <w:szCs w:val="20"/>
              </w:rPr>
            </w:pPr>
            <w:r w:rsidRPr="00106EC3">
              <w:rPr>
                <w:sz w:val="20"/>
                <w:szCs w:val="20"/>
              </w:rPr>
              <w:t>755,2</w:t>
            </w:r>
          </w:p>
        </w:tc>
      </w:tr>
      <w:tr w:rsidR="00752F7E" w:rsidRPr="007D2EE9" w14:paraId="27185FA2" w14:textId="77777777" w:rsidTr="00366B80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DCB4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902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DD5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94D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C8B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D392" w14:textId="77777777" w:rsidR="00752F7E" w:rsidRPr="00106EC3" w:rsidRDefault="00752F7E" w:rsidP="00752F7E">
            <w:pPr>
              <w:jc w:val="center"/>
              <w:rPr>
                <w:sz w:val="20"/>
                <w:szCs w:val="20"/>
              </w:rPr>
            </w:pPr>
            <w:r w:rsidRPr="00106EC3">
              <w:rPr>
                <w:sz w:val="20"/>
                <w:szCs w:val="20"/>
              </w:rPr>
              <w:t>755,2</w:t>
            </w:r>
          </w:p>
        </w:tc>
      </w:tr>
      <w:tr w:rsidR="00752F7E" w:rsidRPr="007D2EE9" w14:paraId="25FC0B52" w14:textId="77777777" w:rsidTr="00366B80">
        <w:trPr>
          <w:trHeight w:val="2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8A4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1AD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86F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613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612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F288" w14:textId="77777777" w:rsidR="00752F7E" w:rsidRPr="00106EC3" w:rsidRDefault="00752F7E" w:rsidP="00752F7E">
            <w:pPr>
              <w:jc w:val="center"/>
              <w:rPr>
                <w:sz w:val="20"/>
                <w:szCs w:val="20"/>
              </w:rPr>
            </w:pPr>
            <w:r w:rsidRPr="00106EC3">
              <w:rPr>
                <w:sz w:val="20"/>
                <w:szCs w:val="20"/>
              </w:rPr>
              <w:t>755,2</w:t>
            </w:r>
          </w:p>
        </w:tc>
      </w:tr>
      <w:tr w:rsidR="00752F7E" w:rsidRPr="007D2EE9" w14:paraId="0A6DF52F" w14:textId="77777777" w:rsidTr="00366B80">
        <w:trPr>
          <w:trHeight w:val="9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204E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302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C7A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FA7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46B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25F4" w14:textId="77777777" w:rsidR="00752F7E" w:rsidRPr="00106EC3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752F7E" w:rsidRPr="007D2EE9" w14:paraId="145B344D" w14:textId="77777777" w:rsidTr="00366B80">
        <w:trPr>
          <w:trHeight w:val="5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C326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4FB1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E65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2B1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CD8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621F" w14:textId="77777777" w:rsidR="00752F7E" w:rsidRPr="00106EC3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="008B4D78">
              <w:rPr>
                <w:b/>
                <w:bCs/>
                <w:sz w:val="20"/>
                <w:szCs w:val="20"/>
              </w:rPr>
              <w:t>23</w:t>
            </w:r>
            <w:r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752F7E" w:rsidRPr="007D2EE9" w14:paraId="3E8ED5E1" w14:textId="77777777" w:rsidTr="00366B80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3D5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5A5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967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464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D7D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99BF" w14:textId="77777777" w:rsidR="00752F7E" w:rsidRPr="00106EC3" w:rsidRDefault="00752F7E" w:rsidP="00752F7E">
            <w:pPr>
              <w:jc w:val="center"/>
              <w:rPr>
                <w:sz w:val="20"/>
                <w:szCs w:val="20"/>
              </w:rPr>
            </w:pPr>
            <w:r w:rsidRPr="00106EC3">
              <w:rPr>
                <w:sz w:val="20"/>
                <w:szCs w:val="20"/>
              </w:rPr>
              <w:t>0,7</w:t>
            </w:r>
          </w:p>
        </w:tc>
      </w:tr>
      <w:tr w:rsidR="00752F7E" w:rsidRPr="007D2EE9" w14:paraId="0A0447FE" w14:textId="77777777" w:rsidTr="00366B80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FA00" w14:textId="77777777" w:rsidR="00752F7E" w:rsidRPr="00D56E1D" w:rsidRDefault="00752F7E" w:rsidP="00752F7E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7CA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3A4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9C9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2F0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17C3" w14:textId="77777777" w:rsidR="00752F7E" w:rsidRPr="00106EC3" w:rsidRDefault="00752F7E" w:rsidP="00752F7E">
            <w:pPr>
              <w:jc w:val="center"/>
              <w:rPr>
                <w:sz w:val="20"/>
                <w:szCs w:val="20"/>
              </w:rPr>
            </w:pPr>
            <w:r w:rsidRPr="00106EC3">
              <w:rPr>
                <w:sz w:val="20"/>
                <w:szCs w:val="20"/>
              </w:rPr>
              <w:t>0,7</w:t>
            </w:r>
          </w:p>
        </w:tc>
      </w:tr>
      <w:tr w:rsidR="00752F7E" w:rsidRPr="007D2EE9" w14:paraId="435BFA3B" w14:textId="77777777" w:rsidTr="00366B80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9EE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117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BA0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B12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D12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90A0" w14:textId="77777777" w:rsidR="00752F7E" w:rsidRPr="00106EC3" w:rsidRDefault="00752F7E" w:rsidP="00752F7E">
            <w:pPr>
              <w:jc w:val="center"/>
              <w:rPr>
                <w:sz w:val="20"/>
                <w:szCs w:val="20"/>
              </w:rPr>
            </w:pPr>
            <w:r w:rsidRPr="00106EC3">
              <w:rPr>
                <w:sz w:val="20"/>
                <w:szCs w:val="20"/>
              </w:rPr>
              <w:t>0,7</w:t>
            </w:r>
          </w:p>
        </w:tc>
      </w:tr>
      <w:tr w:rsidR="00752F7E" w:rsidRPr="007D2EE9" w14:paraId="0C496BB5" w14:textId="77777777" w:rsidTr="00366B80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B747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BFB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667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73E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F1A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8F3A" w14:textId="77777777" w:rsidR="00752F7E" w:rsidRPr="00106EC3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52F7E" w:rsidRPr="007D2EE9" w14:paraId="1CB5D2D1" w14:textId="77777777" w:rsidTr="00366B80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A4B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EA6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980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29F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F33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DEF2" w14:textId="77777777" w:rsidR="00752F7E" w:rsidRPr="00106EC3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52F7E" w:rsidRPr="007D2EE9" w14:paraId="085CE0FD" w14:textId="77777777" w:rsidTr="00366B80">
        <w:trPr>
          <w:trHeight w:val="2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5ACB" w14:textId="77777777" w:rsidR="00752F7E" w:rsidRPr="000022E0" w:rsidRDefault="00752F7E" w:rsidP="00752F7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E06E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CF20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DF82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52BF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3F08" w14:textId="77777777" w:rsidR="00752F7E" w:rsidRPr="00106EC3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8B4D7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,5</w:t>
            </w:r>
          </w:p>
        </w:tc>
      </w:tr>
      <w:tr w:rsidR="00752F7E" w:rsidRPr="007D2EE9" w14:paraId="6AFE9717" w14:textId="77777777" w:rsidTr="00366B80">
        <w:trPr>
          <w:trHeight w:val="3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FD89" w14:textId="77777777" w:rsidR="00752F7E" w:rsidRPr="000022E0" w:rsidRDefault="00752F7E" w:rsidP="00752F7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5061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6A63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6F0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B043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C38C" w14:textId="77777777" w:rsidR="00752F7E" w:rsidRPr="00106EC3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8B4D7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,5</w:t>
            </w:r>
          </w:p>
        </w:tc>
      </w:tr>
      <w:tr w:rsidR="00752F7E" w:rsidRPr="007D2EE9" w14:paraId="4AF54A6A" w14:textId="77777777" w:rsidTr="00366B80">
        <w:trPr>
          <w:trHeight w:val="9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4744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C39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263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904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DA1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75D5" w14:textId="77777777" w:rsidR="00752F7E" w:rsidRPr="00106EC3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3963,2</w:t>
            </w:r>
          </w:p>
        </w:tc>
      </w:tr>
      <w:tr w:rsidR="00752F7E" w:rsidRPr="007D2EE9" w14:paraId="30280BB2" w14:textId="77777777" w:rsidTr="002546CA">
        <w:trPr>
          <w:trHeight w:val="5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9CC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30B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E60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471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B99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6C5D" w14:textId="77777777" w:rsidR="00752F7E" w:rsidRPr="00106EC3" w:rsidRDefault="008B4D7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752F7E">
              <w:rPr>
                <w:sz w:val="20"/>
                <w:szCs w:val="20"/>
              </w:rPr>
              <w:t>,2</w:t>
            </w:r>
          </w:p>
        </w:tc>
      </w:tr>
      <w:tr w:rsidR="00752F7E" w:rsidRPr="007D2EE9" w14:paraId="56EABA4D" w14:textId="77777777" w:rsidTr="00366B80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725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98A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B82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6B3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D58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6162" w14:textId="77777777" w:rsidR="00752F7E" w:rsidRPr="00106EC3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752F7E" w:rsidRPr="007D2EE9" w14:paraId="4003E635" w14:textId="77777777" w:rsidTr="00366B80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03AD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C64F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A2F6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7E2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50C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A043" w14:textId="77777777" w:rsidR="00752F7E" w:rsidRPr="007D2EE9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752F7E" w:rsidRPr="007D2EE9" w14:paraId="0AB15D4F" w14:textId="77777777" w:rsidTr="00366B80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5E1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56B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EF7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968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7AE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E32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752F7E" w:rsidRPr="007D2EE9" w14:paraId="61DDA4E5" w14:textId="77777777" w:rsidTr="00366B80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6921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F12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462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CEE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D08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954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752F7E" w:rsidRPr="007D2EE9" w14:paraId="1410CDFF" w14:textId="77777777" w:rsidTr="00366B80">
        <w:trPr>
          <w:trHeight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CD92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0E7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B0F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FE1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B1D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634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752F7E" w:rsidRPr="007D2EE9" w14:paraId="7B74E19A" w14:textId="77777777" w:rsidTr="00366B80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5C24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CD3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4FC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B05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A72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946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752F7E" w:rsidRPr="007D2EE9" w14:paraId="5F5E3BA8" w14:textId="77777777" w:rsidTr="00366B80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FC023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EDD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C87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E35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600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095F" w14:textId="77777777" w:rsidR="00752F7E" w:rsidRPr="007D2EE9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752F7E" w:rsidRPr="007D2EE9" w14:paraId="5AF7B751" w14:textId="77777777" w:rsidTr="002546CA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3741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C0CA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CE96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A3C18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11E7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92B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52F7E" w:rsidRPr="007D2EE9" w14:paraId="7F6FCD82" w14:textId="77777777" w:rsidTr="002546CA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739E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6264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890B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486E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9134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71A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52F7E" w:rsidRPr="007D2EE9" w14:paraId="074B732F" w14:textId="77777777" w:rsidTr="002546CA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BFD1E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62B4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8882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9308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36F67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7F8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52F7E" w:rsidRPr="007D2EE9" w14:paraId="5590D045" w14:textId="77777777" w:rsidTr="002546CA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E8A91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DB3B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3854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DCD0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9D96C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F77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52F7E" w:rsidRPr="007D2EE9" w14:paraId="451E8A26" w14:textId="77777777" w:rsidTr="002546CA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D5E3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31BE" w14:textId="77777777" w:rsidR="00752F7E" w:rsidRPr="007D2EE9" w:rsidRDefault="00752F7E" w:rsidP="00752F7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1C6B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F8E7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B36D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1996" w14:textId="77777777" w:rsidR="00752F7E" w:rsidRPr="007D2EE9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206,2</w:t>
            </w:r>
          </w:p>
        </w:tc>
      </w:tr>
      <w:tr w:rsidR="00752F7E" w:rsidRPr="007D2EE9" w14:paraId="22E048D9" w14:textId="77777777" w:rsidTr="002546CA">
        <w:trPr>
          <w:trHeight w:val="2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BAE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2DB8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B12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FBDC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1D76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92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752F7E" w:rsidRPr="007D2EE9" w14:paraId="0473E54D" w14:textId="77777777" w:rsidTr="002546CA">
        <w:trPr>
          <w:trHeight w:val="3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68D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39A0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A56F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8C41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A068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AD4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752F7E" w:rsidRPr="007D2EE9" w14:paraId="60A58BDB" w14:textId="77777777" w:rsidTr="002546CA">
        <w:trPr>
          <w:trHeight w:val="5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604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BBE4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FEE9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E578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089C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FE3F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752F7E" w:rsidRPr="007D2EE9" w14:paraId="77338AA9" w14:textId="77777777" w:rsidTr="002546CA">
        <w:trPr>
          <w:trHeight w:val="4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29A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9E06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020E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9D90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8C49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805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14:paraId="76D06E98" w14:textId="77777777" w:rsidTr="002546CA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608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84BF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5B78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DA64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1954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6DA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14:paraId="4E9601E1" w14:textId="77777777" w:rsidTr="00366B80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BAE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EE6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24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11B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348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0ED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14:paraId="711AD4B0" w14:textId="77777777" w:rsidTr="00366B80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0248" w14:textId="77777777" w:rsidR="00752F7E" w:rsidRPr="0080484D" w:rsidRDefault="00752F7E" w:rsidP="00752F7E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736D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EC65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C9B1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4D76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909E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752F7E" w:rsidRPr="007D2EE9" w14:paraId="54FAB119" w14:textId="77777777" w:rsidTr="00366B80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E553B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847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70E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F7F4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21A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17F4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752F7E" w:rsidRPr="007D2EE9" w14:paraId="5392044D" w14:textId="77777777" w:rsidTr="00366B80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8F48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E73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F7D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F30C0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056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F71E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752F7E" w:rsidRPr="007D2EE9" w14:paraId="0C7E9929" w14:textId="77777777" w:rsidTr="00366B80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E5FA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5FCA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BC86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2922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EFFE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B9A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833,0</w:t>
            </w:r>
          </w:p>
        </w:tc>
      </w:tr>
      <w:tr w:rsidR="00752F7E" w:rsidRPr="007D2EE9" w14:paraId="13C28FB4" w14:textId="77777777" w:rsidTr="00366B80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6AA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2BD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AB8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0EE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5CC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31B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</w:tr>
      <w:tr w:rsidR="00752F7E" w:rsidRPr="007D2EE9" w14:paraId="4FBDC760" w14:textId="77777777" w:rsidTr="00366B80">
        <w:trPr>
          <w:trHeight w:val="7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ABC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bookmarkStart w:id="7" w:name="_Hlk123134767"/>
            <w:r w:rsidRPr="007D2EE9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</w:t>
            </w:r>
            <w:r>
              <w:rPr>
                <w:sz w:val="20"/>
                <w:szCs w:val="20"/>
              </w:rPr>
              <w:t>3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 xml:space="preserve"> годы"</w:t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E4C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BCC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9B2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E8B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6B8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</w:tr>
      <w:tr w:rsidR="00752F7E" w:rsidRPr="007D2EE9" w14:paraId="7B68B09E" w14:textId="77777777" w:rsidTr="002546CA">
        <w:trPr>
          <w:trHeight w:val="2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839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304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769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9F0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76C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9D9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</w:tr>
      <w:tr w:rsidR="00752F7E" w:rsidRPr="007D2EE9" w14:paraId="46012846" w14:textId="77777777" w:rsidTr="00366B80">
        <w:trPr>
          <w:trHeight w:val="7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4CA1A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bookmarkStart w:id="8" w:name="_Hlk123134820"/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3EA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CB4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66D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F57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A80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55C300C2" w14:textId="77777777" w:rsidTr="002546CA">
        <w:trPr>
          <w:trHeight w:val="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72CD3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6AE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1B6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FF1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991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576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79390E46" w14:textId="77777777" w:rsidTr="00366B80">
        <w:trPr>
          <w:trHeight w:val="3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0FE9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118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1D2C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92A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30D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757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683F4B78" w14:textId="77777777" w:rsidTr="00366B80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58E8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086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D06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C9D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1F1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ABB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107140F9" w14:textId="77777777" w:rsidTr="00366B80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F193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AFB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040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66B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7DF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1DC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752F7E" w:rsidRPr="007D2EE9" w14:paraId="794BC10B" w14:textId="77777777" w:rsidTr="00366B80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6569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B94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554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49C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68B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70F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752F7E" w:rsidRPr="007D2EE9" w14:paraId="64BCF387" w14:textId="77777777" w:rsidTr="00366B80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9B303" w14:textId="77777777" w:rsidR="00752F7E" w:rsidRPr="007D2EE9" w:rsidRDefault="00752F7E" w:rsidP="00752F7E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693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FE6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A1B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C8E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62B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752F7E" w:rsidRPr="007D2EE9" w14:paraId="567DCC90" w14:textId="77777777" w:rsidTr="00366B80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78073" w14:textId="77777777" w:rsidR="00752F7E" w:rsidRPr="007D2EE9" w:rsidRDefault="00752F7E" w:rsidP="00752F7E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7FA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65F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79F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CC4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87A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bookmarkEnd w:id="8"/>
      <w:tr w:rsidR="00752F7E" w:rsidRPr="007D2EE9" w14:paraId="3ED12423" w14:textId="77777777" w:rsidTr="00366B80">
        <w:trPr>
          <w:trHeight w:val="2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8176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5AD8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52E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0ED8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32BC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2DF6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1399,3</w:t>
            </w:r>
          </w:p>
        </w:tc>
      </w:tr>
      <w:tr w:rsidR="00752F7E" w:rsidRPr="007D2EE9" w14:paraId="218178AC" w14:textId="77777777" w:rsidTr="002546CA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3086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6E68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4AA6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84FF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D114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A6B6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1389,3</w:t>
            </w:r>
          </w:p>
        </w:tc>
      </w:tr>
      <w:tr w:rsidR="00752F7E" w:rsidRPr="007D2EE9" w14:paraId="2FC14561" w14:textId="77777777" w:rsidTr="002546CA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2F2E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bookmarkStart w:id="9" w:name="_Hlk123134948"/>
            <w:r w:rsidRPr="007D2EE9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E99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9662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F47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0C71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2B56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1389,3</w:t>
            </w:r>
          </w:p>
        </w:tc>
      </w:tr>
      <w:tr w:rsidR="00752F7E" w:rsidRPr="007D2EE9" w14:paraId="00298A6F" w14:textId="77777777" w:rsidTr="002546CA">
        <w:trPr>
          <w:trHeight w:val="7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6A7D" w14:textId="77777777" w:rsidR="00752F7E" w:rsidRPr="00007A72" w:rsidRDefault="00752F7E" w:rsidP="00752F7E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057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829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060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6FC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A77F" w14:textId="77777777" w:rsidR="00752F7E" w:rsidRPr="007D2EE9" w:rsidRDefault="00CA4E0C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1389,3</w:t>
            </w:r>
          </w:p>
        </w:tc>
      </w:tr>
      <w:tr w:rsidR="00752F7E" w:rsidRPr="007D2EE9" w14:paraId="37667360" w14:textId="77777777" w:rsidTr="002546CA">
        <w:trPr>
          <w:trHeight w:val="6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B068E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BEE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B3F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496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98A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8E5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809,3</w:t>
            </w:r>
          </w:p>
        </w:tc>
      </w:tr>
      <w:tr w:rsidR="00752F7E" w:rsidRPr="007D2EE9" w14:paraId="4328EB44" w14:textId="77777777" w:rsidTr="002546CA">
        <w:trPr>
          <w:trHeight w:val="4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65068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903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4A6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2DF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CFF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21C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809,3</w:t>
            </w:r>
          </w:p>
        </w:tc>
      </w:tr>
      <w:tr w:rsidR="00752F7E" w:rsidRPr="007D2EE9" w14:paraId="3D62EB8E" w14:textId="77777777" w:rsidTr="002546CA">
        <w:trPr>
          <w:trHeight w:val="2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56B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4BA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377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406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3C9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252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46A3B741" w14:textId="77777777" w:rsidTr="002546CA">
        <w:trPr>
          <w:trHeight w:val="3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6B3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2BD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CC6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3C5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ED4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EF6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2CDABA5E" w14:textId="77777777" w:rsidTr="002546CA">
        <w:trPr>
          <w:trHeight w:val="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0FF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E21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078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E12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484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7A5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74D415A3" w14:textId="77777777" w:rsidTr="002546CA">
        <w:trPr>
          <w:trHeight w:val="4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82A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776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1E8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3F8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8B6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260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bookmarkEnd w:id="9"/>
      <w:tr w:rsidR="00752F7E" w:rsidRPr="007D2EE9" w14:paraId="44C36A40" w14:textId="77777777" w:rsidTr="002546CA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FD6A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C6DE6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F8B6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1FDD0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E809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6D8C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752F7E" w:rsidRPr="007D2EE9" w14:paraId="548157A0" w14:textId="77777777" w:rsidTr="002546CA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03A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Градостроительная деятельность Нижнеиретского  сельского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CE7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CEC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D2FD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1F207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A79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752F7E" w:rsidRPr="007D2EE9" w14:paraId="145A4721" w14:textId="77777777" w:rsidTr="002546CA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7F4D" w14:textId="77777777" w:rsidR="00752F7E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F6F3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A33F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8B622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FE9F1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8B7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752F7E" w:rsidRPr="007D2EE9" w14:paraId="48273D71" w14:textId="77777777" w:rsidTr="002546CA">
        <w:trPr>
          <w:trHeight w:val="3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751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48EE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A5A8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FD27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B29BA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AB5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752F7E" w:rsidRPr="007D2EE9" w14:paraId="0E81B161" w14:textId="77777777" w:rsidTr="00366B80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016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8EB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6C4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EF0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AB4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4E9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752F7E" w:rsidRPr="007D2EE9" w14:paraId="3D068B2A" w14:textId="77777777" w:rsidTr="00764605">
        <w:trPr>
          <w:trHeight w:val="2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8479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CC3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D43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5FC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7A6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4BB8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453,8</w:t>
            </w:r>
          </w:p>
        </w:tc>
      </w:tr>
      <w:tr w:rsidR="00752F7E" w:rsidRPr="007D2EE9" w14:paraId="08641B23" w14:textId="77777777" w:rsidTr="00366B80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A26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07B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560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C36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FC9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394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</w:t>
            </w:r>
          </w:p>
        </w:tc>
      </w:tr>
      <w:tr w:rsidR="00752F7E" w:rsidRPr="007D2EE9" w14:paraId="3CB45716" w14:textId="77777777" w:rsidTr="002546CA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D13B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46AC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EDF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254F4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1C7AB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B95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</w:t>
            </w:r>
          </w:p>
        </w:tc>
      </w:tr>
      <w:tr w:rsidR="00752F7E" w:rsidRPr="007D2EE9" w14:paraId="0912E7D8" w14:textId="77777777" w:rsidTr="002546CA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B2F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B4FB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6AF6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4521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F3638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DCB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</w:t>
            </w:r>
          </w:p>
        </w:tc>
      </w:tr>
      <w:tr w:rsidR="00752F7E" w:rsidRPr="007D2EE9" w14:paraId="34CEC281" w14:textId="77777777" w:rsidTr="00366B80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061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751D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A478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77511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2D16F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7B6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</w:t>
            </w:r>
          </w:p>
        </w:tc>
      </w:tr>
      <w:tr w:rsidR="00752F7E" w:rsidRPr="007D2EE9" w14:paraId="771A5014" w14:textId="77777777" w:rsidTr="00366B80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A44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33AB2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7EB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D8B0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B3CC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385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</w:t>
            </w:r>
          </w:p>
        </w:tc>
      </w:tr>
      <w:tr w:rsidR="00752F7E" w:rsidRPr="007D2EE9" w14:paraId="00D14214" w14:textId="77777777" w:rsidTr="002546CA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F89D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487D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E12E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8F08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004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3328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</w:t>
            </w:r>
          </w:p>
        </w:tc>
      </w:tr>
      <w:tr w:rsidR="00752F7E" w:rsidRPr="007D2EE9" w14:paraId="260722F6" w14:textId="77777777" w:rsidTr="002546CA">
        <w:trPr>
          <w:trHeight w:val="4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A3C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E1B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F66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C8B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8D3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391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14:paraId="5F6DFABC" w14:textId="77777777" w:rsidTr="002546CA">
        <w:trPr>
          <w:trHeight w:val="1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EC7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F4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820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764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732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9BEE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14:paraId="6B2379F2" w14:textId="77777777" w:rsidTr="002546CA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F57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75D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D29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4B9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BC9A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D1B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14:paraId="2387F744" w14:textId="77777777" w:rsidTr="002546CA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226A" w14:textId="77777777" w:rsidR="00752F7E" w:rsidRPr="00DE69D0" w:rsidRDefault="00752F7E" w:rsidP="00752F7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lastRenderedPageBreak/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0CC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368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DBB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197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D0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14:paraId="35E17E58" w14:textId="77777777" w:rsidTr="002546CA">
        <w:trPr>
          <w:trHeight w:val="4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C35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DAE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F472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A996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1C7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A566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14:paraId="46CC7121" w14:textId="77777777" w:rsidTr="002546CA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C70B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B901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243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5AE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D18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C7BD" w14:textId="77777777" w:rsidR="00752F7E" w:rsidRPr="00DE06EE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DE06EE">
              <w:rPr>
                <w:b/>
                <w:bCs/>
                <w:sz w:val="20"/>
                <w:szCs w:val="20"/>
              </w:rPr>
              <w:t>1715,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52F7E" w:rsidRPr="007D2EE9" w14:paraId="18AE60A6" w14:textId="77777777" w:rsidTr="002546CA">
        <w:trPr>
          <w:trHeight w:val="1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E62B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B7A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EFD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E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3F5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5082" w14:textId="77777777" w:rsidR="00752F7E" w:rsidRPr="002B43D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1715,0</w:t>
            </w:r>
          </w:p>
        </w:tc>
      </w:tr>
      <w:tr w:rsidR="00752F7E" w:rsidRPr="007D2EE9" w14:paraId="33938B14" w14:textId="77777777" w:rsidTr="002546CA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767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0CA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011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C58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6A0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0E32" w14:textId="77777777" w:rsidR="00752F7E" w:rsidRPr="002B43D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1715,0</w:t>
            </w:r>
          </w:p>
        </w:tc>
      </w:tr>
      <w:tr w:rsidR="00752F7E" w:rsidRPr="007D2EE9" w14:paraId="7C5438AC" w14:textId="77777777" w:rsidTr="002546CA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B3BEF" w14:textId="77777777" w:rsidR="00752F7E" w:rsidRPr="00DE69D0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061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222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3FE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C70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1541" w14:textId="77777777" w:rsidR="00752F7E" w:rsidRPr="002B43D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1715,0</w:t>
            </w:r>
          </w:p>
        </w:tc>
      </w:tr>
      <w:tr w:rsidR="00752F7E" w:rsidRPr="007D2EE9" w14:paraId="01D9E49A" w14:textId="77777777" w:rsidTr="002546CA">
        <w:trPr>
          <w:trHeight w:val="4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2B6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C1B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C65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016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815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0DE367" w14:textId="77777777" w:rsidR="00752F7E" w:rsidRPr="002B43D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1715,0</w:t>
            </w:r>
          </w:p>
        </w:tc>
      </w:tr>
      <w:tr w:rsidR="00752F7E" w:rsidRPr="007D2EE9" w14:paraId="5EFF8CA6" w14:textId="77777777" w:rsidTr="002546CA">
        <w:trPr>
          <w:trHeight w:val="4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A55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BED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013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77C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AF0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E164" w14:textId="77777777" w:rsidR="00752F7E" w:rsidRPr="002B43D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1346,4</w:t>
            </w:r>
          </w:p>
        </w:tc>
      </w:tr>
      <w:tr w:rsidR="00752F7E" w:rsidRPr="007D2EE9" w14:paraId="797DC09F" w14:textId="77777777" w:rsidTr="002546CA">
        <w:trPr>
          <w:trHeight w:val="4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958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DC2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71C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90B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0AF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0A0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367,4</w:t>
            </w:r>
          </w:p>
        </w:tc>
      </w:tr>
      <w:tr w:rsidR="00752F7E" w:rsidRPr="007D2EE9" w14:paraId="52A3C983" w14:textId="77777777" w:rsidTr="002546CA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8221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1B4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82B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F10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92B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F84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752F7E" w:rsidRPr="007D2EE9" w14:paraId="684FAD76" w14:textId="77777777" w:rsidTr="002546CA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861F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43CF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091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B3CE7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2E5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023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</w:tr>
      <w:tr w:rsidR="00752F7E" w:rsidRPr="007D2EE9" w14:paraId="225E2A70" w14:textId="77777777" w:rsidTr="002546CA">
        <w:trPr>
          <w:trHeight w:val="2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846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128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685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9A0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6A5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574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14:paraId="2BAED627" w14:textId="77777777" w:rsidTr="002546CA">
        <w:trPr>
          <w:trHeight w:val="3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CBA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8BA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522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26E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E36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E50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14:paraId="13F5F40A" w14:textId="77777777" w:rsidTr="002546CA">
        <w:trPr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5302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607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E4D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9D0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646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4A4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14:paraId="3BBB061E" w14:textId="77777777" w:rsidTr="002546CA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D53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421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C69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7A1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285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214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14:paraId="713E2B78" w14:textId="77777777" w:rsidTr="002546CA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93A1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3C1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0057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683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ED5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DBC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14:paraId="5BFB430D" w14:textId="77777777" w:rsidTr="00366B80">
        <w:trPr>
          <w:trHeight w:val="7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9433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613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2C9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599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54B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A590" w14:textId="77777777" w:rsidR="00752F7E" w:rsidRPr="007D2EE9" w:rsidRDefault="001C5529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226,6</w:t>
            </w:r>
          </w:p>
        </w:tc>
      </w:tr>
      <w:tr w:rsidR="00752F7E" w:rsidRPr="007D2EE9" w14:paraId="5675B671" w14:textId="77777777" w:rsidTr="00366B80">
        <w:trPr>
          <w:trHeight w:val="2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3D5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F07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135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2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AE3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8923" w14:textId="77777777" w:rsidR="00752F7E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752F7E" w:rsidRPr="007D2EE9" w14:paraId="51F0B9C4" w14:textId="77777777" w:rsidTr="00366B80">
        <w:trPr>
          <w:trHeight w:val="2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E5C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6C7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F59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0AF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361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F495" w14:textId="77777777" w:rsidR="00752F7E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752F7E" w:rsidRPr="007D2EE9" w14:paraId="62B5C096" w14:textId="77777777" w:rsidTr="00366B80">
        <w:trPr>
          <w:trHeight w:val="8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728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E5E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E3F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C5F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0CD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9793" w14:textId="77777777" w:rsidR="00752F7E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752F7E" w:rsidRPr="007D2EE9" w14:paraId="1D1DC567" w14:textId="77777777" w:rsidTr="00366B80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20B1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1D3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84A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9A9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4D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A37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752F7E" w:rsidRPr="007D2EE9" w14:paraId="0BB1187D" w14:textId="77777777" w:rsidTr="00366B80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CA9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22A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318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948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387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DCA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752F7E" w:rsidRPr="007D2EE9" w14:paraId="483CA281" w14:textId="77777777" w:rsidTr="00366B80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25C4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861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77B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A32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843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915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752F7E" w:rsidRPr="007D2EE9" w14:paraId="1C3CFF61" w14:textId="77777777" w:rsidTr="00366B80">
        <w:trPr>
          <w:trHeight w:val="3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F7EB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D00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9EB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D9B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262F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A89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752F7E" w:rsidRPr="007D2EE9" w14:paraId="220CFBB3" w14:textId="77777777" w:rsidTr="00366B80">
        <w:trPr>
          <w:trHeight w:val="4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E12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DEB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2A8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65F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D9D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26B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752F7E" w:rsidRPr="007D2EE9" w14:paraId="174908AE" w14:textId="77777777" w:rsidTr="00366B80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D01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599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235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C71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A0C0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813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1C5529" w:rsidRPr="007D2EE9" w14:paraId="04B31142" w14:textId="77777777" w:rsidTr="00366B80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ABB0" w14:textId="77777777" w:rsidR="001C5529" w:rsidRPr="001C5529" w:rsidRDefault="001C5529" w:rsidP="001C5529">
            <w:pPr>
              <w:rPr>
                <w:sz w:val="20"/>
                <w:szCs w:val="20"/>
              </w:rPr>
            </w:pPr>
            <w:r w:rsidRPr="001C5529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</w:t>
            </w:r>
            <w:r w:rsidRPr="001C5529">
              <w:rPr>
                <w:color w:val="000000"/>
                <w:sz w:val="20"/>
                <w:szCs w:val="20"/>
              </w:rPr>
              <w:br/>
            </w:r>
            <w:r w:rsidRPr="001C5529">
              <w:rPr>
                <w:color w:val="000000"/>
                <w:sz w:val="20"/>
                <w:szCs w:val="20"/>
                <w:shd w:val="clear" w:color="auto" w:fill="FFFFFF"/>
              </w:rPr>
              <w:t>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6CC8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196F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9CEE" w14:textId="77777777" w:rsidR="001C552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15A1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79B0" w14:textId="77777777" w:rsidR="001C552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1C5529" w:rsidRPr="007D2EE9" w14:paraId="44724907" w14:textId="77777777" w:rsidTr="00366B80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CCEB" w14:textId="77777777" w:rsidR="001C5529" w:rsidRPr="007D2EE9" w:rsidRDefault="001C5529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3932" w14:textId="77777777"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2D99" w14:textId="77777777"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18C7" w14:textId="77777777" w:rsidR="001C552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6E19" w14:textId="77777777"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8CD3" w14:textId="77777777" w:rsidR="001C552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</w:tbl>
    <w:p w14:paraId="6F686B3B" w14:textId="77777777" w:rsidR="00885924" w:rsidRPr="00153EBC" w:rsidRDefault="00885924" w:rsidP="00885924">
      <w:pPr>
        <w:jc w:val="both"/>
      </w:pPr>
      <w:r w:rsidRPr="00153EBC">
        <w:t>Глава Нижнеиретского</w:t>
      </w:r>
    </w:p>
    <w:p w14:paraId="13E6A089" w14:textId="77777777" w:rsidR="00885924" w:rsidRDefault="00885924" w:rsidP="00885924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С.А. Шестаков</w:t>
      </w:r>
    </w:p>
    <w:p w14:paraId="11A9630A" w14:textId="77777777" w:rsidR="001A6ADD" w:rsidRDefault="001A6ADD" w:rsidP="00A73EB2">
      <w:pPr>
        <w:rPr>
          <w:sz w:val="28"/>
          <w:szCs w:val="28"/>
          <w:lang w:eastAsia="en-US"/>
        </w:rPr>
      </w:pPr>
    </w:p>
    <w:p w14:paraId="2A49441C" w14:textId="77777777" w:rsidR="00F22729" w:rsidRDefault="00F22729" w:rsidP="00F22729">
      <w:pPr>
        <w:jc w:val="both"/>
      </w:pPr>
    </w:p>
    <w:p w14:paraId="57C6B8F7" w14:textId="77777777" w:rsidR="000B2EA5" w:rsidRDefault="000B2EA5" w:rsidP="00B571AF">
      <w:pPr>
        <w:jc w:val="right"/>
      </w:pPr>
    </w:p>
    <w:p w14:paraId="7DB2D0EA" w14:textId="77777777" w:rsidR="00EA3B73" w:rsidRDefault="00EA3B73" w:rsidP="00B81954"/>
    <w:p w14:paraId="5005A482" w14:textId="77777777" w:rsidR="007C49C5" w:rsidRPr="00A73EB2" w:rsidRDefault="007C49C5" w:rsidP="00B571AF">
      <w:pPr>
        <w:jc w:val="right"/>
      </w:pPr>
      <w:r>
        <w:t xml:space="preserve">Приложение № </w:t>
      </w:r>
      <w:r w:rsidR="004C59D3">
        <w:t>3</w:t>
      </w:r>
    </w:p>
    <w:p w14:paraId="0384E0AD" w14:textId="77777777" w:rsidR="007C49C5" w:rsidRPr="00A73EB2" w:rsidRDefault="007C49C5" w:rsidP="00B571AF">
      <w:pPr>
        <w:jc w:val="right"/>
      </w:pPr>
      <w:r w:rsidRPr="00A73EB2">
        <w:t>К решению Думы</w:t>
      </w:r>
    </w:p>
    <w:p w14:paraId="1BAC1156" w14:textId="77777777" w:rsidR="00D86C0A" w:rsidRPr="00A73EB2" w:rsidRDefault="00D86C0A" w:rsidP="00D86C0A">
      <w:pPr>
        <w:jc w:val="right"/>
      </w:pPr>
      <w:r>
        <w:t>«О бюджете</w:t>
      </w:r>
      <w:r w:rsidRPr="00A73EB2">
        <w:t>Нижнеиретского</w:t>
      </w:r>
    </w:p>
    <w:p w14:paraId="3321C478" w14:textId="77777777" w:rsidR="00D86C0A" w:rsidRDefault="00D86C0A" w:rsidP="00D86C0A">
      <w:pPr>
        <w:ind w:left="4944"/>
        <w:jc w:val="right"/>
      </w:pPr>
      <w:r>
        <w:t>сельского поселения на 202</w:t>
      </w:r>
      <w:r w:rsidR="00A03485">
        <w:t>3</w:t>
      </w:r>
      <w:r w:rsidRPr="00A73EB2">
        <w:t xml:space="preserve"> год</w:t>
      </w:r>
    </w:p>
    <w:p w14:paraId="317AFA39" w14:textId="77777777" w:rsidR="00D86C0A" w:rsidRPr="00A73EB2" w:rsidRDefault="00D86C0A" w:rsidP="00D86C0A">
      <w:pPr>
        <w:ind w:left="4944"/>
        <w:jc w:val="right"/>
      </w:pPr>
      <w:r>
        <w:t>и плановый период 202</w:t>
      </w:r>
      <w:r w:rsidR="00A03485">
        <w:t>4</w:t>
      </w:r>
      <w:r>
        <w:t>-202</w:t>
      </w:r>
      <w:r w:rsidR="00A03485">
        <w:t>5</w:t>
      </w:r>
      <w:r>
        <w:t xml:space="preserve"> годов</w:t>
      </w:r>
    </w:p>
    <w:p w14:paraId="55DE3340" w14:textId="77777777" w:rsidR="00C13604" w:rsidRDefault="005C247B" w:rsidP="00B571AF">
      <w:pPr>
        <w:ind w:left="4944"/>
        <w:jc w:val="right"/>
      </w:pPr>
      <w:r w:rsidRPr="005C247B">
        <w:t>от 29.12.2022№42_</w:t>
      </w:r>
    </w:p>
    <w:p w14:paraId="4860F039" w14:textId="77777777" w:rsidR="00E20A4B" w:rsidRDefault="00D67828" w:rsidP="00C13604">
      <w:pPr>
        <w:jc w:val="center"/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>
        <w:rPr>
          <w:sz w:val="28"/>
          <w:szCs w:val="28"/>
          <w:lang w:eastAsia="en-US"/>
        </w:rPr>
        <w:t xml:space="preserve"> расходов б</w:t>
      </w:r>
      <w:r w:rsidR="004D787F">
        <w:rPr>
          <w:sz w:val="28"/>
          <w:szCs w:val="28"/>
          <w:lang w:eastAsia="en-US"/>
        </w:rPr>
        <w:t>юджетов</w:t>
      </w:r>
      <w:r w:rsidR="00895F68">
        <w:rPr>
          <w:sz w:val="28"/>
          <w:szCs w:val="28"/>
          <w:lang w:eastAsia="en-US"/>
        </w:rPr>
        <w:t>на  плановый период 202</w:t>
      </w:r>
      <w:r w:rsidR="00A03485">
        <w:rPr>
          <w:sz w:val="28"/>
          <w:szCs w:val="28"/>
          <w:lang w:eastAsia="en-US"/>
        </w:rPr>
        <w:t>4</w:t>
      </w:r>
      <w:r w:rsidR="00895F68">
        <w:rPr>
          <w:sz w:val="28"/>
          <w:szCs w:val="28"/>
          <w:lang w:eastAsia="en-US"/>
        </w:rPr>
        <w:t>-202</w:t>
      </w:r>
      <w:r w:rsidR="00A03485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годов</w:t>
      </w:r>
    </w:p>
    <w:p w14:paraId="49EC899B" w14:textId="77777777" w:rsidR="00764605" w:rsidRPr="00C13604" w:rsidRDefault="00764605" w:rsidP="0056029B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567"/>
        <w:gridCol w:w="1276"/>
        <w:gridCol w:w="567"/>
        <w:gridCol w:w="1134"/>
        <w:gridCol w:w="1134"/>
      </w:tblGrid>
      <w:tr w:rsidR="00263553" w:rsidRPr="004A43E1" w14:paraId="427F5FA0" w14:textId="77777777" w:rsidTr="00C13604">
        <w:trPr>
          <w:trHeight w:val="69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67E36A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0" w:name="_Hlk87900524"/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26C3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C4BB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151F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2246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B35E" w14:textId="77777777" w:rsidR="00263553" w:rsidRPr="004A43E1" w:rsidRDefault="00895F68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</w:t>
            </w:r>
            <w:r w:rsidR="00A03485">
              <w:rPr>
                <w:b/>
                <w:bCs/>
                <w:sz w:val="20"/>
                <w:szCs w:val="20"/>
              </w:rPr>
              <w:t>4</w:t>
            </w:r>
            <w:r w:rsidR="00263553" w:rsidRPr="004A43E1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EF21E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CDB41FD" w14:textId="77777777" w:rsidR="00263553" w:rsidRPr="004A43E1" w:rsidRDefault="00895F68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</w:t>
            </w:r>
            <w:r w:rsidR="00A03485">
              <w:rPr>
                <w:b/>
                <w:bCs/>
                <w:sz w:val="20"/>
                <w:szCs w:val="20"/>
              </w:rPr>
              <w:t>5</w:t>
            </w:r>
            <w:r w:rsidR="00263553" w:rsidRPr="004A43E1">
              <w:rPr>
                <w:b/>
                <w:bCs/>
                <w:sz w:val="20"/>
                <w:szCs w:val="20"/>
              </w:rPr>
              <w:t xml:space="preserve"> (год</w:t>
            </w:r>
          </w:p>
        </w:tc>
      </w:tr>
      <w:tr w:rsidR="00263553" w:rsidRPr="004A43E1" w14:paraId="2F172635" w14:textId="77777777" w:rsidTr="00C13604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4595D" w14:textId="77777777" w:rsidR="00263553" w:rsidRPr="004A43E1" w:rsidRDefault="00263553" w:rsidP="00263553">
            <w:pPr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50F44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76C4F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2ECEA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79B29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838AE" w14:textId="77777777" w:rsidR="00263553" w:rsidRPr="004A43E1" w:rsidRDefault="00134991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9132,</w:t>
            </w:r>
            <w:r w:rsidR="004C77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3B4F" w14:textId="77777777" w:rsidR="00263553" w:rsidRPr="004A43E1" w:rsidRDefault="00134991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9145,</w:t>
            </w:r>
            <w:r w:rsidR="004C7704">
              <w:rPr>
                <w:b/>
                <w:sz w:val="20"/>
                <w:szCs w:val="20"/>
              </w:rPr>
              <w:t>3</w:t>
            </w:r>
          </w:p>
        </w:tc>
      </w:tr>
      <w:tr w:rsidR="00263553" w:rsidRPr="004A43E1" w14:paraId="3D6515CB" w14:textId="77777777" w:rsidTr="003F02DC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1974C" w14:textId="77777777"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6027E" w14:textId="77777777" w:rsidR="00263553" w:rsidRPr="004A43E1" w:rsidRDefault="00263553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A8B57" w14:textId="77777777" w:rsidR="00263553" w:rsidRPr="004A43E1" w:rsidRDefault="00263553" w:rsidP="003F02D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07447" w14:textId="77777777" w:rsidR="00263553" w:rsidRPr="004A43E1" w:rsidRDefault="00263553" w:rsidP="003F02D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9A262" w14:textId="77777777" w:rsidR="00263553" w:rsidRPr="004A43E1" w:rsidRDefault="00263553" w:rsidP="003F02D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7543B" w14:textId="77777777" w:rsidR="00263553" w:rsidRPr="004A43E1" w:rsidRDefault="00992272" w:rsidP="003F0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31FA" w14:textId="77777777" w:rsidR="00263553" w:rsidRPr="004A43E1" w:rsidRDefault="003F734C" w:rsidP="003F0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5132,8</w:t>
            </w:r>
          </w:p>
        </w:tc>
      </w:tr>
      <w:tr w:rsidR="00764605" w:rsidRPr="004A43E1" w14:paraId="244FC304" w14:textId="77777777" w:rsidTr="003F02DC">
        <w:trPr>
          <w:trHeight w:val="7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DBA5" w14:textId="77777777" w:rsidR="00764605" w:rsidRPr="004A43E1" w:rsidRDefault="00764605" w:rsidP="0076460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42D0B" w14:textId="77777777" w:rsidR="00764605" w:rsidRPr="004A43E1" w:rsidRDefault="00764605" w:rsidP="003F02D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0F29D" w14:textId="77777777" w:rsidR="00764605" w:rsidRPr="004A43E1" w:rsidRDefault="00764605" w:rsidP="003F02D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82EEE" w14:textId="77777777" w:rsidR="00764605" w:rsidRPr="004A43E1" w:rsidRDefault="00764605" w:rsidP="003F02D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D1549" w14:textId="77777777" w:rsidR="00764605" w:rsidRPr="004A43E1" w:rsidRDefault="00764605" w:rsidP="003F02D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66D87" w14:textId="77777777" w:rsidR="00764605" w:rsidRPr="00134991" w:rsidRDefault="00764605" w:rsidP="003F02DC">
            <w:pPr>
              <w:jc w:val="center"/>
              <w:rPr>
                <w:b/>
                <w:bCs/>
                <w:sz w:val="20"/>
                <w:szCs w:val="20"/>
              </w:rPr>
            </w:pPr>
            <w:r w:rsidRPr="00134991">
              <w:rPr>
                <w:b/>
                <w:bCs/>
                <w:sz w:val="20"/>
                <w:szCs w:val="20"/>
              </w:rPr>
              <w:t>755,2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D658" w14:textId="77777777" w:rsidR="00764605" w:rsidRPr="00134991" w:rsidRDefault="00764605" w:rsidP="003F0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755,2</w:t>
            </w:r>
          </w:p>
        </w:tc>
      </w:tr>
      <w:tr w:rsidR="003F02DC" w:rsidRPr="004A43E1" w14:paraId="0AEBBAD4" w14:textId="77777777" w:rsidTr="003F02DC">
        <w:trPr>
          <w:trHeight w:val="4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2A26" w14:textId="77777777" w:rsidR="003F02DC" w:rsidRPr="004A43E1" w:rsidRDefault="003F02DC" w:rsidP="003F02DC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2C866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ECDAA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4E015" w14:textId="77777777" w:rsidR="003F02DC" w:rsidRPr="003F02DC" w:rsidRDefault="003F02DC" w:rsidP="003F02DC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539B4" w14:textId="77777777" w:rsidR="003F02DC" w:rsidRPr="004A43E1" w:rsidRDefault="003F02DC" w:rsidP="003F02D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39173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AF10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3F02DC" w:rsidRPr="004A43E1" w14:paraId="06BA2EB2" w14:textId="77777777" w:rsidTr="003F02DC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0B78" w14:textId="77777777" w:rsidR="003F02DC" w:rsidRPr="004A43E1" w:rsidRDefault="003F02DC" w:rsidP="003F02DC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3B3C3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43062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0F2DA" w14:textId="77777777" w:rsidR="003F02DC" w:rsidRPr="003F02DC" w:rsidRDefault="003F02DC" w:rsidP="003F02DC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1411A" w14:textId="77777777" w:rsidR="003F02DC" w:rsidRPr="004A43E1" w:rsidRDefault="003F02DC" w:rsidP="003F02D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B6D38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DC6D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3F02DC" w:rsidRPr="004A43E1" w14:paraId="3F6F37E7" w14:textId="77777777" w:rsidTr="003F02DC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2820" w14:textId="77777777" w:rsidR="003F02DC" w:rsidRPr="004A43E1" w:rsidRDefault="003F02DC" w:rsidP="003F0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615B6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BC8E7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6FAF7" w14:textId="77777777" w:rsidR="003F02DC" w:rsidRPr="003F02DC" w:rsidRDefault="003F02DC" w:rsidP="003F02DC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6C6A7" w14:textId="77777777" w:rsidR="003F02DC" w:rsidRPr="004A43E1" w:rsidRDefault="003F02DC" w:rsidP="003F02D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F9DE2" w14:textId="77777777" w:rsidR="003F02DC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96D4" w14:textId="77777777" w:rsidR="003F02DC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3F02DC" w:rsidRPr="004A43E1" w14:paraId="0208A20C" w14:textId="77777777" w:rsidTr="003F02DC">
        <w:trPr>
          <w:trHeight w:val="5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808C" w14:textId="77777777" w:rsidR="003F02DC" w:rsidRPr="004A43E1" w:rsidRDefault="003F02DC" w:rsidP="003F02DC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3659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1FD14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6AEC7" w14:textId="77777777" w:rsidR="003F02DC" w:rsidRPr="003F02DC" w:rsidRDefault="003F02DC" w:rsidP="003F02DC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BB8DA" w14:textId="77777777" w:rsidR="003F02DC" w:rsidRPr="004A43E1" w:rsidRDefault="003F02DC" w:rsidP="003F02D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F2B49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49D1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3F02DC" w:rsidRPr="004A43E1" w14:paraId="5D6F9460" w14:textId="77777777" w:rsidTr="003F02DC">
        <w:trPr>
          <w:trHeight w:val="10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4A4A" w14:textId="77777777" w:rsidR="003F02DC" w:rsidRPr="004A43E1" w:rsidRDefault="003F02DC" w:rsidP="003F02D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7C340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A5696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8A30B" w14:textId="77777777" w:rsidR="003F02DC" w:rsidRPr="003F02DC" w:rsidRDefault="003F02DC" w:rsidP="003F02DC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39BB6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9703B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5C7A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263553" w:rsidRPr="004A43E1" w14:paraId="211DE5D6" w14:textId="77777777" w:rsidTr="003F02DC">
        <w:trPr>
          <w:trHeight w:val="9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C21D6" w14:textId="77777777"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AC4FE" w14:textId="77777777" w:rsidR="00263553" w:rsidRPr="004A43E1" w:rsidRDefault="00263553" w:rsidP="003F02D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40B3A" w14:textId="77777777" w:rsidR="00263553" w:rsidRPr="004A43E1" w:rsidRDefault="00263553" w:rsidP="003F02D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FB0CD" w14:textId="77777777" w:rsidR="00263553" w:rsidRPr="004A43E1" w:rsidRDefault="00263553" w:rsidP="003F02D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E5E58" w14:textId="77777777" w:rsidR="00263553" w:rsidRPr="004A43E1" w:rsidRDefault="00263553" w:rsidP="003F02D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646CF" w14:textId="77777777" w:rsidR="00263553" w:rsidRPr="004A43E1" w:rsidRDefault="003F734C" w:rsidP="003F0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622B" w14:textId="77777777" w:rsidR="00263553" w:rsidRPr="004A43E1" w:rsidRDefault="003F734C" w:rsidP="003F0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4359,6</w:t>
            </w:r>
          </w:p>
        </w:tc>
      </w:tr>
      <w:tr w:rsidR="00764605" w:rsidRPr="004A43E1" w14:paraId="054A20A1" w14:textId="77777777" w:rsidTr="003F02DC">
        <w:trPr>
          <w:trHeight w:val="4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710E5" w14:textId="77777777" w:rsidR="00764605" w:rsidRPr="004A43E1" w:rsidRDefault="00764605" w:rsidP="00263553">
            <w:pPr>
              <w:rPr>
                <w:b/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FE5FB" w14:textId="77777777" w:rsidR="00764605" w:rsidRPr="004A43E1" w:rsidRDefault="00764605" w:rsidP="003F0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677EC" w14:textId="77777777" w:rsidR="00764605" w:rsidRPr="004A43E1" w:rsidRDefault="00764605" w:rsidP="003F0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352E1" w14:textId="77777777" w:rsidR="00764605" w:rsidRPr="004A43E1" w:rsidRDefault="003F02DC" w:rsidP="003F02D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F59C7" w14:textId="77777777" w:rsidR="00764605" w:rsidRPr="004A43E1" w:rsidRDefault="00764605" w:rsidP="003F02D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4118A" w14:textId="77777777" w:rsidR="00764605" w:rsidRDefault="00786300" w:rsidP="003F0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CAB3" w14:textId="77777777" w:rsidR="00764605" w:rsidRDefault="00786300" w:rsidP="003F0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4359,6</w:t>
            </w:r>
          </w:p>
        </w:tc>
      </w:tr>
      <w:tr w:rsidR="003F02DC" w:rsidRPr="004A43E1" w14:paraId="17C92890" w14:textId="77777777" w:rsidTr="003F02DC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26DAC" w14:textId="77777777" w:rsidR="003F02DC" w:rsidRPr="004A43E1" w:rsidRDefault="003F02DC" w:rsidP="003F02DC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62744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D35FF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D2664" w14:textId="77777777" w:rsidR="003F02DC" w:rsidRPr="003F02DC" w:rsidRDefault="003F02DC" w:rsidP="003F02DC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6B15C" w14:textId="77777777" w:rsidR="003F02DC" w:rsidRPr="004A43E1" w:rsidRDefault="003F02DC" w:rsidP="003F02D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ED788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76B1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4359,6</w:t>
            </w:r>
          </w:p>
        </w:tc>
      </w:tr>
      <w:tr w:rsidR="003F02DC" w:rsidRPr="004A43E1" w14:paraId="3E0AB34B" w14:textId="77777777" w:rsidTr="003F02DC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5E200" w14:textId="77777777" w:rsidR="003F02DC" w:rsidRPr="004A43E1" w:rsidRDefault="003F02DC" w:rsidP="003F02DC">
            <w:pPr>
              <w:rPr>
                <w:sz w:val="20"/>
                <w:szCs w:val="20"/>
              </w:rPr>
            </w:pPr>
            <w:r w:rsidRPr="00E20A4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BCAA2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957E8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E3BD1" w14:textId="77777777" w:rsidR="003F02DC" w:rsidRPr="003F02DC" w:rsidRDefault="003F02DC" w:rsidP="003F02DC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9A748" w14:textId="77777777" w:rsidR="003F02DC" w:rsidRPr="004A43E1" w:rsidRDefault="003F02DC" w:rsidP="003F02D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32D48" w14:textId="77777777" w:rsidR="003F02DC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CD881" w14:textId="77777777" w:rsidR="003F02DC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3F02DC" w:rsidRPr="004A43E1" w14:paraId="1F0312F3" w14:textId="77777777" w:rsidTr="003F02DC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1A57" w14:textId="77777777" w:rsidR="003F02DC" w:rsidRPr="00B147F4" w:rsidRDefault="003F02DC" w:rsidP="003F02DC">
            <w:pPr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84A22" w14:textId="77777777" w:rsidR="003F02DC" w:rsidRPr="00B147F4" w:rsidRDefault="003F02DC" w:rsidP="003F02DC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0BB9E" w14:textId="77777777" w:rsidR="003F02DC" w:rsidRPr="00B147F4" w:rsidRDefault="003F02DC" w:rsidP="003F02DC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A57E4" w14:textId="77777777" w:rsidR="003F02DC" w:rsidRPr="003F02DC" w:rsidRDefault="003F02DC" w:rsidP="003F02DC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AA836" w14:textId="77777777" w:rsidR="003F02DC" w:rsidRPr="00B147F4" w:rsidRDefault="003F02DC" w:rsidP="003F0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3E621" w14:textId="77777777" w:rsidR="003F02DC" w:rsidRPr="00B147F4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308B" w14:textId="77777777" w:rsidR="003F02DC" w:rsidRPr="00B147F4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3F02DC" w:rsidRPr="004A43E1" w14:paraId="12A34785" w14:textId="77777777" w:rsidTr="003F02DC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AE92" w14:textId="77777777" w:rsidR="003F02DC" w:rsidRPr="00B147F4" w:rsidRDefault="003F02DC" w:rsidP="003F02DC">
            <w:pPr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7FD04" w14:textId="77777777" w:rsidR="003F02DC" w:rsidRPr="00B147F4" w:rsidRDefault="003F02DC" w:rsidP="003F02DC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26475" w14:textId="77777777" w:rsidR="003F02DC" w:rsidRPr="00B147F4" w:rsidRDefault="003F02DC" w:rsidP="003F02DC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4CCD2" w14:textId="77777777" w:rsidR="003F02DC" w:rsidRPr="003F02DC" w:rsidRDefault="003F02DC" w:rsidP="003F02DC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278EB" w14:textId="77777777" w:rsidR="003F02DC" w:rsidRPr="00B147F4" w:rsidRDefault="003F02DC" w:rsidP="003F02DC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5A709" w14:textId="77777777" w:rsidR="003F02DC" w:rsidRPr="00B147F4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F20B" w14:textId="77777777" w:rsidR="003F02DC" w:rsidRPr="00B147F4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3F02DC" w:rsidRPr="004A43E1" w14:paraId="111E4747" w14:textId="77777777" w:rsidTr="003F02DC">
        <w:trPr>
          <w:trHeight w:val="3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B83A6" w14:textId="77777777" w:rsidR="003F02DC" w:rsidRPr="004A43E1" w:rsidRDefault="003F02DC" w:rsidP="003F0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631F8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7FFEA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1818E" w14:textId="77777777" w:rsidR="003F02DC" w:rsidRPr="003F02DC" w:rsidRDefault="003F02DC" w:rsidP="003F02DC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424B6" w14:textId="77777777" w:rsidR="003F02DC" w:rsidRPr="004A43E1" w:rsidRDefault="003F02DC" w:rsidP="003F02D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14B55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E754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4358,9</w:t>
            </w:r>
          </w:p>
        </w:tc>
      </w:tr>
      <w:tr w:rsidR="003F02DC" w:rsidRPr="004A43E1" w14:paraId="1A9D8B41" w14:textId="77777777" w:rsidTr="003F02DC">
        <w:trPr>
          <w:trHeight w:val="3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12664" w14:textId="77777777" w:rsidR="003F02DC" w:rsidRDefault="003F02DC" w:rsidP="003F02DC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A9BA0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12608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D0A1B" w14:textId="77777777" w:rsidR="003F02DC" w:rsidRPr="003F02DC" w:rsidRDefault="003F02DC" w:rsidP="003F02DC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5166" w14:textId="77777777" w:rsidR="003F02DC" w:rsidRPr="004A43E1" w:rsidRDefault="003F02DC" w:rsidP="003F02D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49A9D" w14:textId="77777777" w:rsidR="003F02DC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C2ED6" w14:textId="77777777" w:rsidR="003F02DC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4358,9</w:t>
            </w:r>
          </w:p>
        </w:tc>
      </w:tr>
      <w:tr w:rsidR="003F02DC" w:rsidRPr="004A43E1" w14:paraId="072C9B62" w14:textId="77777777" w:rsidTr="003F02DC">
        <w:trPr>
          <w:trHeight w:val="11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40957" w14:textId="77777777" w:rsidR="003F02DC" w:rsidRPr="004A43E1" w:rsidRDefault="003F02DC" w:rsidP="003F02DC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72872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76F16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D7863" w14:textId="77777777" w:rsidR="003F02DC" w:rsidRPr="003F02DC" w:rsidRDefault="003F02DC" w:rsidP="003F02DC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015D4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231C5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1E8A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4036,2</w:t>
            </w:r>
          </w:p>
        </w:tc>
      </w:tr>
      <w:tr w:rsidR="003F02DC" w:rsidRPr="004A43E1" w14:paraId="474EC36F" w14:textId="77777777" w:rsidTr="003F02DC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1ACD5" w14:textId="77777777" w:rsidR="003F02DC" w:rsidRPr="004A43E1" w:rsidRDefault="003F02DC" w:rsidP="003F02DC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043FE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D2E3B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367CD" w14:textId="77777777" w:rsidR="003F02DC" w:rsidRPr="003F02DC" w:rsidRDefault="003F02DC" w:rsidP="003F02DC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1D933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63612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2164" w14:textId="77777777" w:rsidR="003F02DC" w:rsidRPr="004A43E1" w:rsidRDefault="003F02DC" w:rsidP="003F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322,7</w:t>
            </w:r>
          </w:p>
        </w:tc>
      </w:tr>
      <w:tr w:rsidR="00786300" w:rsidRPr="004A43E1" w14:paraId="78CA07A8" w14:textId="77777777" w:rsidTr="00AE4B14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3AC4574" w14:textId="77777777" w:rsidR="00786300" w:rsidRPr="00786300" w:rsidRDefault="00786300" w:rsidP="00786300">
            <w:pPr>
              <w:rPr>
                <w:b/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13B98" w14:textId="77777777" w:rsidR="00786300" w:rsidRPr="004A43E1" w:rsidRDefault="00786300" w:rsidP="00786300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828DC" w14:textId="77777777" w:rsidR="00786300" w:rsidRPr="004A43E1" w:rsidRDefault="00786300" w:rsidP="00786300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45677" w14:textId="77777777" w:rsidR="00786300" w:rsidRPr="004A43E1" w:rsidRDefault="00786300" w:rsidP="0078630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5E534" w14:textId="77777777" w:rsidR="00786300" w:rsidRPr="004A43E1" w:rsidRDefault="00786300" w:rsidP="0078630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6CACB" w14:textId="77777777" w:rsidR="00786300" w:rsidRPr="004A43E1" w:rsidRDefault="00786300" w:rsidP="00786300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8B7C" w14:textId="77777777" w:rsidR="00786300" w:rsidRPr="004A43E1" w:rsidRDefault="00786300" w:rsidP="00786300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786300" w:rsidRPr="004A43E1" w14:paraId="420B62A0" w14:textId="77777777" w:rsidTr="00AE4B14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994C2B8" w14:textId="77777777" w:rsidR="00786300" w:rsidRPr="00786300" w:rsidRDefault="00786300" w:rsidP="00786300">
            <w:pPr>
              <w:rPr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F1570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648A0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CDAEC" w14:textId="77777777" w:rsidR="00786300" w:rsidRPr="00786300" w:rsidRDefault="00786300" w:rsidP="00786300">
            <w:pPr>
              <w:jc w:val="center"/>
              <w:rPr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75D70" w14:textId="77777777" w:rsidR="00786300" w:rsidRPr="004A43E1" w:rsidRDefault="00786300" w:rsidP="0078630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85307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F602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786300" w:rsidRPr="004A43E1" w14:paraId="3829D933" w14:textId="77777777" w:rsidTr="00AE4B14">
        <w:trPr>
          <w:trHeight w:val="423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9D35AEF" w14:textId="77777777" w:rsidR="00786300" w:rsidRPr="00786300" w:rsidRDefault="00786300" w:rsidP="00786300">
            <w:pPr>
              <w:rPr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44F40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12E94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4C5EB" w14:textId="77777777" w:rsidR="00786300" w:rsidRPr="00786300" w:rsidRDefault="00786300" w:rsidP="00786300">
            <w:pPr>
              <w:jc w:val="center"/>
              <w:rPr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9C6A0" w14:textId="77777777" w:rsidR="00786300" w:rsidRPr="004A43E1" w:rsidRDefault="00786300" w:rsidP="0078630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5C470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CE24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786300" w:rsidRPr="004A43E1" w14:paraId="330A9EFB" w14:textId="77777777" w:rsidTr="00AE4B14">
        <w:trPr>
          <w:trHeight w:val="323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87E541E" w14:textId="77777777" w:rsidR="00786300" w:rsidRPr="00786300" w:rsidRDefault="00786300" w:rsidP="00786300">
            <w:pPr>
              <w:rPr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DD8FD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A56CC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0B7BC" w14:textId="77777777" w:rsidR="00786300" w:rsidRPr="00786300" w:rsidRDefault="00786300" w:rsidP="00786300">
            <w:pPr>
              <w:jc w:val="center"/>
              <w:rPr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58927" w14:textId="77777777" w:rsidR="00786300" w:rsidRPr="004A43E1" w:rsidRDefault="00786300" w:rsidP="0078630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B7F8D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0AA8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786300" w:rsidRPr="004A43E1" w14:paraId="2CDBA35C" w14:textId="77777777" w:rsidTr="00AE4B14">
        <w:trPr>
          <w:trHeight w:val="327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81D5C1" w14:textId="77777777" w:rsidR="00786300" w:rsidRPr="00786300" w:rsidRDefault="00786300" w:rsidP="00786300">
            <w:pPr>
              <w:rPr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22D65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46531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AD90D" w14:textId="77777777" w:rsidR="00786300" w:rsidRPr="00786300" w:rsidRDefault="00786300" w:rsidP="00786300">
            <w:pPr>
              <w:jc w:val="center"/>
              <w:rPr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58FCF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AA1A2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AED9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786300" w:rsidRPr="004A43E1" w14:paraId="0AA10C6E" w14:textId="77777777" w:rsidTr="00AE4B14">
        <w:trPr>
          <w:trHeight w:val="3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C2D0" w14:textId="77777777" w:rsidR="00786300" w:rsidRPr="00883BFB" w:rsidRDefault="00786300" w:rsidP="0078630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567D" w14:textId="77777777" w:rsidR="00786300" w:rsidRPr="00883BFB" w:rsidRDefault="00786300" w:rsidP="0078630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EAB3" w14:textId="77777777" w:rsidR="00786300" w:rsidRPr="00883BFB" w:rsidRDefault="00786300" w:rsidP="0078630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D2E8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DEE1D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4B496" w14:textId="77777777" w:rsidR="00786300" w:rsidRPr="00883BFB" w:rsidRDefault="00786300" w:rsidP="00786300">
            <w:pPr>
              <w:jc w:val="center"/>
              <w:rPr>
                <w:b/>
                <w:bCs/>
                <w:sz w:val="20"/>
                <w:szCs w:val="20"/>
              </w:rPr>
            </w:pPr>
            <w:r w:rsidRPr="00883BF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C778" w14:textId="77777777" w:rsidR="00786300" w:rsidRPr="00883BFB" w:rsidRDefault="00786300" w:rsidP="00786300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3,0</w:t>
            </w:r>
          </w:p>
        </w:tc>
      </w:tr>
      <w:tr w:rsidR="00786300" w:rsidRPr="004A43E1" w14:paraId="695E4DDB" w14:textId="77777777" w:rsidTr="00AE4B14">
        <w:trPr>
          <w:trHeight w:val="3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9686" w14:textId="77777777" w:rsidR="00786300" w:rsidRPr="00883BFB" w:rsidRDefault="00786300" w:rsidP="00786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8637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EFA1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D2DF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597B1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9439A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37724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86300" w:rsidRPr="004A43E1" w14:paraId="4BA6E818" w14:textId="77777777" w:rsidTr="00AE4B14">
        <w:trPr>
          <w:trHeight w:val="3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DCA16" w14:textId="77777777" w:rsidR="00786300" w:rsidRPr="00883BFB" w:rsidRDefault="00786300" w:rsidP="0078630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8DAE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FDF7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B796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3BA94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98560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E83E6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86300" w:rsidRPr="004A43E1" w14:paraId="7E139CC5" w14:textId="77777777" w:rsidTr="00AE4B14">
        <w:trPr>
          <w:trHeight w:val="3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2BCE1" w14:textId="77777777" w:rsidR="00786300" w:rsidRPr="00883BFB" w:rsidRDefault="00786300" w:rsidP="00786300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ED9D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6CC2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4EAE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83AF4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AA95C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1F0A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86300" w:rsidRPr="004A43E1" w14:paraId="29145C06" w14:textId="77777777" w:rsidTr="00AE4B14">
        <w:trPr>
          <w:trHeight w:val="3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21F1C" w14:textId="77777777" w:rsidR="00786300" w:rsidRPr="00883BFB" w:rsidRDefault="00786300" w:rsidP="0078630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6498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D284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EDBE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C590E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14F6C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093D7" w14:textId="77777777" w:rsidR="00786300" w:rsidRPr="00883BFB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86300" w:rsidRPr="004A43E1" w14:paraId="280686A9" w14:textId="77777777" w:rsidTr="00AE4B14">
        <w:trPr>
          <w:trHeight w:val="2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1F82" w14:textId="77777777" w:rsidR="00786300" w:rsidRPr="004A43E1" w:rsidRDefault="00786300" w:rsidP="0078630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315" w14:textId="77777777" w:rsidR="00786300" w:rsidRPr="004A43E1" w:rsidRDefault="00786300" w:rsidP="0078630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BA0F" w14:textId="77777777" w:rsidR="00786300" w:rsidRPr="004A43E1" w:rsidRDefault="00786300" w:rsidP="00786300">
            <w:pPr>
              <w:rPr>
                <w:rFonts w:eastAsia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ADD6" w14:textId="77777777" w:rsidR="00786300" w:rsidRPr="004A43E1" w:rsidRDefault="00786300" w:rsidP="00786300">
            <w:pPr>
              <w:rPr>
                <w:rFonts w:eastAsia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C328" w14:textId="77777777" w:rsidR="00786300" w:rsidRPr="004A43E1" w:rsidRDefault="00786300" w:rsidP="00786300">
            <w:pPr>
              <w:rPr>
                <w:rFonts w:eastAsia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7BC41" w14:textId="77777777" w:rsidR="00786300" w:rsidRPr="005736EF" w:rsidRDefault="00786300" w:rsidP="007863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0AF1" w14:textId="77777777" w:rsidR="00786300" w:rsidRPr="005736EF" w:rsidRDefault="00786300" w:rsidP="007863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188,8</w:t>
            </w:r>
          </w:p>
        </w:tc>
      </w:tr>
      <w:tr w:rsidR="00786300" w:rsidRPr="004A43E1" w14:paraId="50A932DB" w14:textId="77777777" w:rsidTr="00AE4B14">
        <w:trPr>
          <w:trHeight w:val="2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C355" w14:textId="77777777" w:rsidR="00786300" w:rsidRPr="004A43E1" w:rsidRDefault="00786300" w:rsidP="0078630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67B9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07DD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7317" w14:textId="77777777" w:rsidR="00786300" w:rsidRPr="004A43E1" w:rsidRDefault="00786300" w:rsidP="00786300">
            <w:pPr>
              <w:rPr>
                <w:rFonts w:eastAsia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0FF9" w14:textId="77777777" w:rsidR="00786300" w:rsidRPr="004A43E1" w:rsidRDefault="00786300" w:rsidP="00786300">
            <w:pPr>
              <w:rPr>
                <w:rFonts w:eastAsia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99C66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BFD6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786300" w:rsidRPr="004A43E1" w14:paraId="295EA6CF" w14:textId="77777777" w:rsidTr="00AE4B14">
        <w:trPr>
          <w:trHeight w:val="5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EBA8" w14:textId="77777777" w:rsidR="00786300" w:rsidRPr="004A43E1" w:rsidRDefault="00786300" w:rsidP="00786300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3551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417D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22D1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D8F" w14:textId="77777777" w:rsidR="00786300" w:rsidRPr="004A43E1" w:rsidRDefault="00786300" w:rsidP="00786300">
            <w:pPr>
              <w:rPr>
                <w:rFonts w:eastAsia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00BA6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AD27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786300" w:rsidRPr="004A43E1" w14:paraId="1EB5938C" w14:textId="77777777" w:rsidTr="00AE4B14">
        <w:trPr>
          <w:trHeight w:val="4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0D6B" w14:textId="77777777" w:rsidR="00786300" w:rsidRPr="004A43E1" w:rsidRDefault="00786300" w:rsidP="00786300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A0E2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BDDD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B73B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144D" w14:textId="77777777" w:rsidR="00786300" w:rsidRPr="004A43E1" w:rsidRDefault="00786300" w:rsidP="007863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2747D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A0D2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786300" w:rsidRPr="004A43E1" w14:paraId="74C4BD02" w14:textId="77777777" w:rsidTr="00AE4B14">
        <w:trPr>
          <w:trHeight w:val="4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A33FB" w14:textId="77777777" w:rsidR="00786300" w:rsidRPr="004A43E1" w:rsidRDefault="00786300" w:rsidP="00786300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0105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F8AF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F936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69D5" w14:textId="77777777" w:rsidR="00786300" w:rsidRPr="004A43E1" w:rsidRDefault="00786300" w:rsidP="00786300">
            <w:pPr>
              <w:rPr>
                <w:rFonts w:eastAsia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C25C" w14:textId="77777777" w:rsidR="00786300" w:rsidRDefault="003F02DC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9FCD0" w14:textId="77777777" w:rsidR="00786300" w:rsidRDefault="003F02DC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786300" w:rsidRPr="004A43E1" w14:paraId="6781D97C" w14:textId="77777777" w:rsidTr="00AE4B14">
        <w:trPr>
          <w:trHeight w:val="2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E2E6" w14:textId="77777777" w:rsidR="00786300" w:rsidRPr="004A43E1" w:rsidRDefault="00786300" w:rsidP="0078630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5E0E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2A62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CFA4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787A" w14:textId="77777777" w:rsidR="00786300" w:rsidRPr="004A43E1" w:rsidRDefault="00786300" w:rsidP="00786300">
            <w:pPr>
              <w:rPr>
                <w:rFonts w:eastAsia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FDF7A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083D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786300" w:rsidRPr="004A43E1" w14:paraId="42FF0800" w14:textId="77777777" w:rsidTr="00AE4B14">
        <w:trPr>
          <w:trHeight w:val="6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5544" w14:textId="77777777" w:rsidR="00786300" w:rsidRPr="004A43E1" w:rsidRDefault="00786300" w:rsidP="0078630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0F22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67E3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55D1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116A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1C4DC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EBFD" w14:textId="77777777" w:rsidR="00786300" w:rsidRPr="004A43E1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786300" w:rsidRPr="004A43E1" w14:paraId="6F7625EE" w14:textId="77777777" w:rsidTr="00AE4B14">
        <w:trPr>
          <w:trHeight w:val="6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BF97" w14:textId="77777777" w:rsidR="00786300" w:rsidRPr="003F734C" w:rsidRDefault="00786300" w:rsidP="00786300">
            <w:pPr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EAA9" w14:textId="77777777" w:rsidR="00786300" w:rsidRPr="003F734C" w:rsidRDefault="00786300" w:rsidP="0078630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10F7" w14:textId="77777777" w:rsidR="00786300" w:rsidRPr="003F734C" w:rsidRDefault="00786300" w:rsidP="007863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96B7" w14:textId="77777777" w:rsidR="00786300" w:rsidRPr="003F734C" w:rsidRDefault="00786300" w:rsidP="007863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D329" w14:textId="77777777" w:rsidR="00786300" w:rsidRPr="003F734C" w:rsidRDefault="00786300" w:rsidP="007863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98CDB" w14:textId="77777777" w:rsidR="00786300" w:rsidRPr="003F734C" w:rsidRDefault="00786300" w:rsidP="00786300">
            <w:pPr>
              <w:jc w:val="center"/>
              <w:rPr>
                <w:b/>
                <w:bCs/>
                <w:sz w:val="20"/>
                <w:szCs w:val="20"/>
              </w:rPr>
            </w:pPr>
            <w:r w:rsidRPr="003F734C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D99E9" w14:textId="77777777" w:rsidR="00786300" w:rsidRPr="003F734C" w:rsidRDefault="00786300" w:rsidP="00786300">
            <w:pPr>
              <w:jc w:val="center"/>
              <w:rPr>
                <w:b/>
                <w:bCs/>
                <w:sz w:val="20"/>
                <w:szCs w:val="20"/>
              </w:rPr>
            </w:pPr>
            <w:r w:rsidRPr="003F734C"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786300" w:rsidRPr="004A43E1" w14:paraId="7F9596CF" w14:textId="77777777" w:rsidTr="00AE4B14">
        <w:trPr>
          <w:trHeight w:val="50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14B2" w14:textId="77777777" w:rsidR="00786300" w:rsidRPr="003F734C" w:rsidRDefault="00786300" w:rsidP="0078630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C69C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0F43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46D8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AD94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FC9D3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3F734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934B" w14:textId="77777777" w:rsidR="00786300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86300" w:rsidRPr="004A43E1" w14:paraId="7AFC469E" w14:textId="77777777" w:rsidTr="00AE4B14">
        <w:trPr>
          <w:trHeight w:val="6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7910" w14:textId="77777777" w:rsidR="00786300" w:rsidRPr="003F734C" w:rsidRDefault="00786300" w:rsidP="0078630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</w:t>
            </w:r>
            <w:r>
              <w:rPr>
                <w:sz w:val="20"/>
                <w:szCs w:val="20"/>
              </w:rPr>
              <w:t>3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2A04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8EB4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7285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3E11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305A5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3F734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C3AE6" w14:textId="77777777" w:rsidR="00786300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86300" w:rsidRPr="004A43E1" w14:paraId="7BD1FB9F" w14:textId="77777777" w:rsidTr="00AE4B14">
        <w:trPr>
          <w:trHeight w:val="31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1D06" w14:textId="77777777" w:rsidR="00786300" w:rsidRPr="003F734C" w:rsidRDefault="00786300" w:rsidP="0078630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524F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8674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DD65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</w:t>
            </w:r>
            <w:r w:rsidR="00CA132C"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2995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21451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3F734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4370" w14:textId="77777777" w:rsidR="00786300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86300" w:rsidRPr="004A43E1" w14:paraId="3E25EBB7" w14:textId="77777777" w:rsidTr="00AE4B14">
        <w:trPr>
          <w:trHeight w:val="6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AEFE18" w14:textId="77777777" w:rsidR="00786300" w:rsidRPr="003F734C" w:rsidRDefault="00786300" w:rsidP="0078630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B7F5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18A8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B92C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CC84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89D45" w14:textId="77777777" w:rsidR="00786300" w:rsidRPr="003F734C" w:rsidRDefault="002546CA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5E8B" w14:textId="77777777" w:rsidR="00786300" w:rsidRDefault="002546CA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86300">
              <w:rPr>
                <w:sz w:val="20"/>
                <w:szCs w:val="20"/>
              </w:rPr>
              <w:t>,0</w:t>
            </w:r>
          </w:p>
        </w:tc>
      </w:tr>
      <w:tr w:rsidR="00786300" w:rsidRPr="004A43E1" w14:paraId="15720640" w14:textId="77777777" w:rsidTr="00AE4B14">
        <w:trPr>
          <w:trHeight w:val="6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D090A3" w14:textId="77777777" w:rsidR="00786300" w:rsidRPr="003F734C" w:rsidRDefault="00786300" w:rsidP="00786300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B028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BA70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0E3C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712CE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917D2" w14:textId="77777777" w:rsidR="00786300" w:rsidRPr="003F734C" w:rsidRDefault="002546CA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86300" w:rsidRPr="003F734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3827F" w14:textId="77777777" w:rsidR="00786300" w:rsidRDefault="002546CA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86300">
              <w:rPr>
                <w:sz w:val="20"/>
                <w:szCs w:val="20"/>
              </w:rPr>
              <w:t>,0</w:t>
            </w:r>
          </w:p>
        </w:tc>
      </w:tr>
      <w:tr w:rsidR="00786300" w:rsidRPr="004A43E1" w14:paraId="0AAC9540" w14:textId="77777777" w:rsidTr="00AE4B14">
        <w:trPr>
          <w:trHeight w:val="3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67CFF" w14:textId="77777777" w:rsidR="00786300" w:rsidRPr="003F734C" w:rsidRDefault="00786300" w:rsidP="0078630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21DF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3CAE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C2CA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A8A7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616D0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F734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6050D" w14:textId="77777777" w:rsidR="00786300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86300" w:rsidRPr="004A43E1" w14:paraId="7053B86D" w14:textId="77777777" w:rsidTr="00AE4B14">
        <w:trPr>
          <w:trHeight w:val="41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65D58" w14:textId="77777777" w:rsidR="00786300" w:rsidRPr="003F734C" w:rsidRDefault="00786300" w:rsidP="00786300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A913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08E9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87F4D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90B4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41A2A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F734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C8FC1" w14:textId="77777777" w:rsidR="00786300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86300" w:rsidRPr="004A43E1" w14:paraId="601E6D72" w14:textId="77777777" w:rsidTr="00AE4B14">
        <w:trPr>
          <w:trHeight w:val="3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71B37" w14:textId="77777777" w:rsidR="00786300" w:rsidRPr="003F734C" w:rsidRDefault="00786300" w:rsidP="0078630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034C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26D1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036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DAC2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9EE5C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3F734C">
              <w:rPr>
                <w:sz w:val="20"/>
                <w:szCs w:val="20"/>
              </w:rPr>
              <w:t>1</w:t>
            </w:r>
            <w:r w:rsidR="002546CA">
              <w:rPr>
                <w:sz w:val="20"/>
                <w:szCs w:val="20"/>
              </w:rPr>
              <w:t>5</w:t>
            </w:r>
            <w:r w:rsidRPr="003F734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A2DDE" w14:textId="77777777" w:rsidR="00786300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46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</w:tr>
      <w:tr w:rsidR="00786300" w:rsidRPr="004A43E1" w14:paraId="02DA1922" w14:textId="77777777" w:rsidTr="00AE4B14">
        <w:trPr>
          <w:trHeight w:val="45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9996A" w14:textId="77777777" w:rsidR="00786300" w:rsidRPr="003F734C" w:rsidRDefault="00786300" w:rsidP="00786300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39AC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3DDF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6B4E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5A44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6AEC2" w14:textId="77777777" w:rsidR="00786300" w:rsidRPr="003F734C" w:rsidRDefault="00786300" w:rsidP="00786300">
            <w:pPr>
              <w:jc w:val="center"/>
              <w:rPr>
                <w:sz w:val="20"/>
                <w:szCs w:val="20"/>
              </w:rPr>
            </w:pPr>
            <w:r w:rsidRPr="003F73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F734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B09F7" w14:textId="77777777" w:rsidR="00786300" w:rsidRDefault="00786300" w:rsidP="0078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D37A3C" w:rsidRPr="004A43E1" w14:paraId="0928923E" w14:textId="77777777" w:rsidTr="00C13604">
        <w:trPr>
          <w:trHeight w:val="2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DD03" w14:textId="77777777" w:rsidR="00D37A3C" w:rsidRPr="004A43E1" w:rsidRDefault="00D37A3C" w:rsidP="00D37A3C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5D48" w14:textId="77777777" w:rsidR="00D37A3C" w:rsidRPr="004A43E1" w:rsidRDefault="00D37A3C" w:rsidP="00D37A3C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95E7" w14:textId="77777777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61C2" w14:textId="77777777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3B13" w14:textId="77777777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1B72" w14:textId="77777777" w:rsidR="00D37A3C" w:rsidRPr="004A43E1" w:rsidRDefault="003A723E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D28F" w14:textId="77777777" w:rsidR="00D37A3C" w:rsidRPr="004A43E1" w:rsidRDefault="003A723E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1631,</w:t>
            </w:r>
            <w:r w:rsidR="004C7704">
              <w:rPr>
                <w:b/>
                <w:sz w:val="20"/>
                <w:szCs w:val="20"/>
              </w:rPr>
              <w:t>6</w:t>
            </w:r>
          </w:p>
        </w:tc>
      </w:tr>
      <w:tr w:rsidR="00D37A3C" w:rsidRPr="004A43E1" w14:paraId="71F72A8F" w14:textId="77777777" w:rsidTr="00C13604">
        <w:trPr>
          <w:trHeight w:val="24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0347" w14:textId="77777777" w:rsidR="00D37A3C" w:rsidRPr="004A43E1" w:rsidRDefault="00D37A3C" w:rsidP="00D37A3C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A1D2" w14:textId="77777777" w:rsidR="00D37A3C" w:rsidRPr="004A43E1" w:rsidRDefault="00D37A3C" w:rsidP="00D37A3C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C5D6" w14:textId="77777777" w:rsidR="00D37A3C" w:rsidRPr="004A43E1" w:rsidRDefault="00D37A3C" w:rsidP="00D37A3C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86B3" w14:textId="77777777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407E" w14:textId="77777777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F5D8" w14:textId="77777777" w:rsidR="00D37A3C" w:rsidRPr="004A43E1" w:rsidRDefault="003A723E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31AB" w14:textId="77777777" w:rsidR="00D37A3C" w:rsidRPr="004A43E1" w:rsidRDefault="003A723E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1631,</w:t>
            </w:r>
            <w:r w:rsidR="004C7704">
              <w:rPr>
                <w:b/>
                <w:sz w:val="20"/>
                <w:szCs w:val="20"/>
              </w:rPr>
              <w:t>6</w:t>
            </w:r>
          </w:p>
        </w:tc>
      </w:tr>
      <w:tr w:rsidR="000A3423" w:rsidRPr="004A43E1" w14:paraId="1D835FDC" w14:textId="77777777" w:rsidTr="005C247B">
        <w:trPr>
          <w:trHeight w:val="24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AE0E" w14:textId="77777777" w:rsidR="000A3423" w:rsidRPr="00A03485" w:rsidRDefault="000A3423" w:rsidP="000A34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</w:t>
            </w:r>
            <w:r w:rsidRPr="005A38D4">
              <w:rPr>
                <w:sz w:val="20"/>
                <w:szCs w:val="20"/>
              </w:rPr>
              <w:t xml:space="preserve"> дорожного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1D89" w14:textId="77777777" w:rsidR="000A3423" w:rsidRPr="00A03485" w:rsidRDefault="000A3423" w:rsidP="000A3423">
            <w:pPr>
              <w:jc w:val="center"/>
              <w:rPr>
                <w:b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F16D" w14:textId="77777777" w:rsidR="000A3423" w:rsidRPr="00A03485" w:rsidRDefault="000A3423" w:rsidP="000A3423">
            <w:pPr>
              <w:jc w:val="center"/>
              <w:rPr>
                <w:b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C894" w14:textId="77777777" w:rsidR="000A3423" w:rsidRPr="00A03485" w:rsidRDefault="000A3423" w:rsidP="000A3423">
            <w:pPr>
              <w:rPr>
                <w:rFonts w:eastAsia="Calibri"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09168" w14:textId="77777777" w:rsidR="000A3423" w:rsidRPr="00A03485" w:rsidRDefault="000A3423" w:rsidP="000A342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73319" w14:textId="77777777" w:rsidR="000A3423" w:rsidRPr="00A03485" w:rsidRDefault="000A3423" w:rsidP="000A3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02AB7" w14:textId="77777777" w:rsidR="000A3423" w:rsidRPr="00A03485" w:rsidRDefault="000A3423" w:rsidP="000A3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1631,6</w:t>
            </w:r>
          </w:p>
        </w:tc>
      </w:tr>
      <w:tr w:rsidR="000A3423" w:rsidRPr="004A43E1" w14:paraId="6AA24571" w14:textId="77777777" w:rsidTr="005C247B">
        <w:trPr>
          <w:trHeight w:val="24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494C" w14:textId="77777777" w:rsidR="000A3423" w:rsidRPr="00A03485" w:rsidRDefault="000A3423" w:rsidP="000A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C24C" w14:textId="77777777" w:rsidR="000A3423" w:rsidRPr="00A03485" w:rsidRDefault="000A3423" w:rsidP="000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C7B5" w14:textId="77777777" w:rsidR="000A3423" w:rsidRPr="00A03485" w:rsidRDefault="000A3423" w:rsidP="000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4C64" w14:textId="77777777" w:rsidR="000A3423" w:rsidRPr="00A03485" w:rsidRDefault="000A3423" w:rsidP="000A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43F85" w14:textId="77777777" w:rsidR="000A3423" w:rsidRPr="00A03485" w:rsidRDefault="000A3423" w:rsidP="000A342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584B7" w14:textId="77777777" w:rsidR="000A3423" w:rsidRDefault="00316F20" w:rsidP="000A3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1518C" w14:textId="77777777" w:rsidR="000A3423" w:rsidRDefault="00316F20" w:rsidP="000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1631,6</w:t>
            </w:r>
          </w:p>
        </w:tc>
      </w:tr>
      <w:tr w:rsidR="000A3423" w:rsidRPr="004A43E1" w14:paraId="744B42CB" w14:textId="77777777" w:rsidTr="005C247B">
        <w:trPr>
          <w:trHeight w:val="24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FB3B" w14:textId="77777777" w:rsidR="000A3423" w:rsidRPr="00A03485" w:rsidRDefault="000A3423" w:rsidP="000A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F7F3" w14:textId="77777777" w:rsidR="000A3423" w:rsidRPr="00A03485" w:rsidRDefault="000A3423" w:rsidP="000A3423">
            <w:pPr>
              <w:jc w:val="center"/>
              <w:rPr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064F" w14:textId="77777777" w:rsidR="000A3423" w:rsidRPr="00A03485" w:rsidRDefault="000A3423" w:rsidP="000A3423">
            <w:pPr>
              <w:jc w:val="center"/>
              <w:rPr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E728" w14:textId="77777777" w:rsidR="000A3423" w:rsidRPr="00A03485" w:rsidRDefault="000A3423" w:rsidP="000A3423">
            <w:pPr>
              <w:rPr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BB6EE" w14:textId="77777777" w:rsidR="000A3423" w:rsidRPr="00A03485" w:rsidRDefault="000A3423" w:rsidP="000A342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5BAA7" w14:textId="77777777" w:rsidR="000A3423" w:rsidRPr="00A03485" w:rsidRDefault="000A3423" w:rsidP="000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66B9D" w14:textId="77777777" w:rsidR="000A3423" w:rsidRPr="00A03485" w:rsidRDefault="000A3423" w:rsidP="000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1631,6</w:t>
            </w:r>
          </w:p>
        </w:tc>
      </w:tr>
      <w:tr w:rsidR="00A03485" w:rsidRPr="004A43E1" w14:paraId="155EB292" w14:textId="77777777" w:rsidTr="000D4F2A">
        <w:trPr>
          <w:trHeight w:val="24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6102" w14:textId="77777777" w:rsidR="00A03485" w:rsidRPr="00A03485" w:rsidRDefault="00A03485" w:rsidP="00A03485">
            <w:pPr>
              <w:rPr>
                <w:b/>
                <w:sz w:val="20"/>
                <w:szCs w:val="20"/>
              </w:rPr>
            </w:pPr>
            <w:r w:rsidRPr="00A034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C3590" w14:textId="77777777" w:rsidR="00A03485" w:rsidRPr="00A03485" w:rsidRDefault="00A03485" w:rsidP="00A03485">
            <w:pPr>
              <w:jc w:val="center"/>
              <w:rPr>
                <w:b/>
                <w:sz w:val="20"/>
                <w:szCs w:val="20"/>
              </w:rPr>
            </w:pPr>
            <w:r w:rsidRPr="00A0348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F92C2" w14:textId="77777777" w:rsidR="00A03485" w:rsidRPr="00A03485" w:rsidRDefault="00A03485" w:rsidP="00A03485">
            <w:pPr>
              <w:jc w:val="center"/>
              <w:rPr>
                <w:b/>
                <w:sz w:val="20"/>
                <w:szCs w:val="20"/>
              </w:rPr>
            </w:pPr>
            <w:r w:rsidRPr="00A0348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DCDDB" w14:textId="77777777" w:rsidR="00A03485" w:rsidRPr="00A03485" w:rsidRDefault="000A3423" w:rsidP="00A03485">
            <w:pPr>
              <w:rPr>
                <w:rFonts w:eastAsia="Calibri"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F18F0" w14:textId="77777777" w:rsidR="00A03485" w:rsidRPr="00A03485" w:rsidRDefault="00A03485" w:rsidP="00A03485">
            <w:pPr>
              <w:rPr>
                <w:rFonts w:eastAsia="Calibri"/>
                <w:sz w:val="20"/>
                <w:szCs w:val="20"/>
              </w:rPr>
            </w:pPr>
            <w:r w:rsidRPr="00A0348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C6284" w14:textId="77777777" w:rsidR="00A03485" w:rsidRPr="00A03485" w:rsidRDefault="003F02DC" w:rsidP="00A03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C25B1" w14:textId="77777777" w:rsidR="00A03485" w:rsidRPr="00A03485" w:rsidRDefault="003A723E" w:rsidP="00A03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1631,</w:t>
            </w:r>
            <w:r w:rsidR="004C7704">
              <w:rPr>
                <w:sz w:val="20"/>
                <w:szCs w:val="20"/>
              </w:rPr>
              <w:t>6</w:t>
            </w:r>
          </w:p>
        </w:tc>
      </w:tr>
      <w:tr w:rsidR="008B1CA5" w:rsidRPr="004A43E1" w14:paraId="64FEB188" w14:textId="77777777" w:rsidTr="00AE4B14">
        <w:trPr>
          <w:trHeight w:val="2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5883" w14:textId="77777777" w:rsidR="008B1CA5" w:rsidRPr="004D2B11" w:rsidRDefault="008B1CA5" w:rsidP="008B1CA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92C0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9EA7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2A69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DCB66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C5F1" w14:textId="77777777" w:rsidR="008B1CA5" w:rsidRPr="006C0581" w:rsidRDefault="0046587B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1545,1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6B01B" w14:textId="77777777" w:rsidR="008B1CA5" w:rsidRPr="00D81DA0" w:rsidRDefault="008B1CA5" w:rsidP="008B1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B1CA5" w:rsidRPr="004A43E1" w14:paraId="78608744" w14:textId="77777777" w:rsidTr="00AE4B14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9150" w14:textId="77777777" w:rsidR="008B1CA5" w:rsidRPr="00B76B0C" w:rsidRDefault="008B1CA5" w:rsidP="008B1CA5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7AE9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161D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055E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AEC9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FB03" w14:textId="77777777" w:rsidR="008B1CA5" w:rsidRPr="006C0581" w:rsidRDefault="0046587B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1545,1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5916" w14:textId="77777777" w:rsidR="008B1CA5" w:rsidRPr="00D81DA0" w:rsidRDefault="008B1CA5" w:rsidP="008B1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B1CA5" w:rsidRPr="004A43E1" w14:paraId="58F20F06" w14:textId="77777777" w:rsidTr="00AE4B14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23996" w14:textId="77777777" w:rsidR="008B1CA5" w:rsidRPr="00B76B0C" w:rsidRDefault="008B1CA5" w:rsidP="008B1CA5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E8F6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0B6B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F0D9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7ABE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908F" w14:textId="77777777" w:rsidR="008B1CA5" w:rsidRPr="006C0581" w:rsidRDefault="0046587B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1004,3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8702" w14:textId="77777777" w:rsidR="008B1CA5" w:rsidRPr="00D81DA0" w:rsidRDefault="008B1CA5" w:rsidP="008B1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B1CA5" w:rsidRPr="004A43E1" w14:paraId="29E61839" w14:textId="77777777" w:rsidTr="00AE4B14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734F7" w14:textId="77777777" w:rsidR="008B1CA5" w:rsidRPr="00B76B0C" w:rsidRDefault="008B1CA5" w:rsidP="008B1CA5">
            <w:pPr>
              <w:rPr>
                <w:bCs/>
                <w:i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D520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0DF4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47F8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1D886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67F1" w14:textId="77777777" w:rsidR="008B1CA5" w:rsidRPr="006C0581" w:rsidRDefault="0046587B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1004,3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6B89" w14:textId="77777777" w:rsidR="008B1CA5" w:rsidRPr="00D81DA0" w:rsidRDefault="008B1CA5" w:rsidP="008B1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B1CA5" w:rsidRPr="004A43E1" w14:paraId="2DCDB751" w14:textId="77777777" w:rsidTr="008B1CA5">
        <w:trPr>
          <w:trHeight w:val="2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180C" w14:textId="77777777" w:rsidR="008B1CA5" w:rsidRPr="00B76B0C" w:rsidRDefault="008B1CA5" w:rsidP="008B1CA5">
            <w:pPr>
              <w:rPr>
                <w:bCs/>
                <w:i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804A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8182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1DEA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8900989002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4AA3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24A3" w14:textId="77777777" w:rsidR="008B1CA5" w:rsidRPr="006C0581" w:rsidRDefault="0046587B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3764" w14:textId="77777777" w:rsidR="008B1CA5" w:rsidRPr="00D81DA0" w:rsidRDefault="008B1CA5" w:rsidP="008B1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B1CA5" w:rsidRPr="004A43E1" w14:paraId="03574871" w14:textId="77777777" w:rsidTr="00C13604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7CE9" w14:textId="77777777" w:rsidR="008B1CA5" w:rsidRPr="00B76B0C" w:rsidRDefault="008B1CA5" w:rsidP="008B1CA5">
            <w:pPr>
              <w:rPr>
                <w:bCs/>
                <w:i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D25C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D37B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2180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8900989002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033D" w14:textId="77777777" w:rsidR="008B1CA5" w:rsidRPr="006C0581" w:rsidRDefault="008B1CA5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2FE5" w14:textId="77777777" w:rsidR="008B1CA5" w:rsidRPr="006C0581" w:rsidRDefault="0046587B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6465" w14:textId="77777777" w:rsidR="008B1CA5" w:rsidRPr="00D81DA0" w:rsidRDefault="008B1CA5" w:rsidP="008B1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587B" w:rsidRPr="004A43E1" w14:paraId="674A87FE" w14:textId="77777777" w:rsidTr="00C13604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D10C" w14:textId="77777777" w:rsidR="0046587B" w:rsidRPr="007D2EE9" w:rsidRDefault="0046587B" w:rsidP="008B1CA5">
            <w:pPr>
              <w:rPr>
                <w:color w:val="000000"/>
                <w:sz w:val="20"/>
                <w:szCs w:val="20"/>
              </w:rPr>
            </w:pPr>
            <w:r w:rsidRPr="0046587B">
              <w:rPr>
                <w:color w:val="000000"/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8377" w14:textId="77777777" w:rsidR="0046587B" w:rsidRPr="006C0581" w:rsidRDefault="0046587B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2385B" w14:textId="77777777" w:rsidR="0046587B" w:rsidRPr="006C0581" w:rsidRDefault="0046587B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E9E1" w14:textId="77777777" w:rsidR="0046587B" w:rsidRPr="006C0581" w:rsidRDefault="0046587B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2917" w14:textId="77777777" w:rsidR="0046587B" w:rsidRPr="006C0581" w:rsidRDefault="0046587B" w:rsidP="008B1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34B7" w14:textId="77777777" w:rsidR="0046587B" w:rsidRPr="006C0581" w:rsidRDefault="0046587B" w:rsidP="008B1CA5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36C2" w14:textId="77777777" w:rsidR="0046587B" w:rsidRPr="00D81DA0" w:rsidRDefault="0046587B" w:rsidP="008B1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587B" w:rsidRPr="004A43E1" w14:paraId="3A8945A2" w14:textId="77777777" w:rsidTr="00C13604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FB1C" w14:textId="77777777" w:rsidR="0046587B" w:rsidRPr="00B76B0C" w:rsidRDefault="0046587B" w:rsidP="0046587B">
            <w:pPr>
              <w:rPr>
                <w:bCs/>
                <w:i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20DC" w14:textId="77777777" w:rsidR="0046587B" w:rsidRPr="006C0581" w:rsidRDefault="0046587B" w:rsidP="0046587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680E5" w14:textId="77777777" w:rsidR="0046587B" w:rsidRPr="006C0581" w:rsidRDefault="0046587B" w:rsidP="0046587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BD64" w14:textId="77777777" w:rsidR="0046587B" w:rsidRPr="006C0581" w:rsidRDefault="0046587B" w:rsidP="0046587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63E6" w14:textId="77777777" w:rsidR="0046587B" w:rsidRPr="006C0581" w:rsidRDefault="0046587B" w:rsidP="0046587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155E" w14:textId="77777777" w:rsidR="0046587B" w:rsidRPr="006C0581" w:rsidRDefault="0046587B" w:rsidP="0046587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6946F" w14:textId="77777777" w:rsidR="0046587B" w:rsidRPr="00D81DA0" w:rsidRDefault="0046587B" w:rsidP="004658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587B" w:rsidRPr="004A43E1" w14:paraId="7CD59E94" w14:textId="77777777" w:rsidTr="008B1CA5">
        <w:trPr>
          <w:trHeight w:val="1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337D" w14:textId="77777777" w:rsidR="0046587B" w:rsidRPr="003A723E" w:rsidRDefault="0046587B" w:rsidP="00465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23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21DE" w14:textId="77777777" w:rsidR="0046587B" w:rsidRPr="003A723E" w:rsidRDefault="0046587B" w:rsidP="0046587B">
            <w:pPr>
              <w:jc w:val="center"/>
              <w:rPr>
                <w:b/>
                <w:bCs/>
                <w:sz w:val="20"/>
                <w:szCs w:val="20"/>
              </w:rPr>
            </w:pPr>
            <w:r w:rsidRPr="003A723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2B3A" w14:textId="77777777" w:rsidR="0046587B" w:rsidRPr="003A723E" w:rsidRDefault="0046587B" w:rsidP="00465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00ED" w14:textId="77777777" w:rsidR="0046587B" w:rsidRPr="003A723E" w:rsidRDefault="0046587B" w:rsidP="00465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480F" w14:textId="77777777" w:rsidR="0046587B" w:rsidRPr="003A723E" w:rsidRDefault="0046587B" w:rsidP="00465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45FD" w14:textId="77777777" w:rsidR="0046587B" w:rsidRPr="003A723E" w:rsidRDefault="0046587B" w:rsidP="0046587B">
            <w:pPr>
              <w:jc w:val="center"/>
              <w:rPr>
                <w:b/>
                <w:bCs/>
                <w:sz w:val="20"/>
                <w:szCs w:val="20"/>
              </w:rPr>
            </w:pPr>
            <w:r w:rsidRPr="003A723E">
              <w:rPr>
                <w:b/>
                <w:bCs/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EE575" w14:textId="77777777" w:rsidR="0046587B" w:rsidRPr="003A723E" w:rsidRDefault="0046587B" w:rsidP="00465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408,2</w:t>
            </w:r>
          </w:p>
        </w:tc>
      </w:tr>
      <w:tr w:rsidR="0046587B" w:rsidRPr="004A43E1" w14:paraId="4CB55471" w14:textId="77777777" w:rsidTr="008B1CA5">
        <w:trPr>
          <w:trHeight w:val="2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953E" w14:textId="77777777" w:rsidR="0046587B" w:rsidRPr="003A723E" w:rsidRDefault="0046587B" w:rsidP="0046587B">
            <w:pPr>
              <w:rPr>
                <w:color w:val="000000"/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4091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DABC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32E4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3171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8302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BE17" w14:textId="77777777" w:rsidR="0046587B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46587B" w:rsidRPr="004A43E1" w14:paraId="28FEE415" w14:textId="77777777" w:rsidTr="003A723E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55F4" w14:textId="77777777" w:rsidR="0046587B" w:rsidRPr="003A723E" w:rsidRDefault="0046587B" w:rsidP="0046587B">
            <w:pPr>
              <w:rPr>
                <w:color w:val="000000"/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68DA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4CA8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C497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9C91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13A1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A0717" w14:textId="77777777" w:rsidR="0046587B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46587B" w:rsidRPr="004A43E1" w14:paraId="43BE5D05" w14:textId="77777777" w:rsidTr="003A723E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D4AA" w14:textId="77777777" w:rsidR="0046587B" w:rsidRPr="003A723E" w:rsidRDefault="0046587B" w:rsidP="0046587B">
            <w:pPr>
              <w:rPr>
                <w:color w:val="000000"/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7232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CC59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2030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B193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099A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D316F" w14:textId="77777777" w:rsidR="0046587B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46587B" w:rsidRPr="004A43E1" w14:paraId="15AACD49" w14:textId="77777777" w:rsidTr="003A723E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5FA8" w14:textId="77777777" w:rsidR="0046587B" w:rsidRPr="003A723E" w:rsidRDefault="0046587B" w:rsidP="0046587B">
            <w:pPr>
              <w:rPr>
                <w:color w:val="000000"/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9DE1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7F4F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A084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9EE2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EDAD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EF87" w14:textId="77777777" w:rsidR="0046587B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46587B" w:rsidRPr="004A43E1" w14:paraId="77142A83" w14:textId="77777777" w:rsidTr="003A723E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28AF" w14:textId="77777777" w:rsidR="0046587B" w:rsidRPr="003A723E" w:rsidRDefault="0046587B" w:rsidP="0046587B">
            <w:pPr>
              <w:rPr>
                <w:color w:val="000000"/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A023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1B08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E437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D173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D67D" w14:textId="77777777" w:rsidR="0046587B" w:rsidRPr="003A723E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7339E" w14:textId="77777777" w:rsidR="0046587B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46587B" w:rsidRPr="004A43E1" w14:paraId="11DC01B0" w14:textId="77777777" w:rsidTr="00AE4B14">
        <w:trPr>
          <w:trHeight w:val="2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CF1C" w14:textId="77777777" w:rsidR="0046587B" w:rsidRPr="004A43E1" w:rsidRDefault="0046587B" w:rsidP="0046587B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5831" w14:textId="77777777" w:rsidR="0046587B" w:rsidRPr="004A43E1" w:rsidRDefault="0046587B" w:rsidP="0046587B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FC4F" w14:textId="77777777" w:rsidR="0046587B" w:rsidRPr="004A43E1" w:rsidRDefault="0046587B" w:rsidP="00465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387F" w14:textId="77777777" w:rsidR="0046587B" w:rsidRPr="004A43E1" w:rsidRDefault="0046587B" w:rsidP="00465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29CC" w14:textId="77777777" w:rsidR="0046587B" w:rsidRPr="004A43E1" w:rsidRDefault="0046587B" w:rsidP="00465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8196D" w14:textId="77777777" w:rsidR="0046587B" w:rsidRPr="008C6A61" w:rsidRDefault="0046587B" w:rsidP="00465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4BC7" w14:textId="77777777" w:rsidR="0046587B" w:rsidRPr="008C6A61" w:rsidRDefault="0046587B" w:rsidP="00465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46587B" w:rsidRPr="004A43E1" w14:paraId="406E3D45" w14:textId="77777777" w:rsidTr="00AE4B14">
        <w:trPr>
          <w:trHeight w:val="38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8219" w14:textId="77777777" w:rsidR="0046587B" w:rsidRPr="004A43E1" w:rsidRDefault="0046587B" w:rsidP="0046587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C5A8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B04C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72D9A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2630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EF6F2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9753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46587B" w:rsidRPr="004A43E1" w14:paraId="2176DB97" w14:textId="77777777" w:rsidTr="00AE4B14">
        <w:trPr>
          <w:trHeight w:val="4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4C1E" w14:textId="77777777" w:rsidR="0046587B" w:rsidRPr="004A43E1" w:rsidRDefault="0046587B" w:rsidP="0046587B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02BF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5026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97D2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4136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27A01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337B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46587B" w:rsidRPr="004A43E1" w14:paraId="6ADEDD39" w14:textId="77777777" w:rsidTr="00AE4B14">
        <w:trPr>
          <w:trHeight w:val="34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E487" w14:textId="77777777" w:rsidR="0046587B" w:rsidRPr="004A43E1" w:rsidRDefault="0046587B" w:rsidP="0046587B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037C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69DD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782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8FFF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50532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4E05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46587B" w:rsidRPr="004A43E1" w14:paraId="781B9F75" w14:textId="77777777" w:rsidTr="00AE4B14">
        <w:trPr>
          <w:trHeight w:val="3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B185" w14:textId="77777777" w:rsidR="0046587B" w:rsidRPr="004A43E1" w:rsidRDefault="0046587B" w:rsidP="0046587B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FEAD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1801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B129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40B9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FAFFC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018E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46587B" w:rsidRPr="004A43E1" w14:paraId="4AF0B83F" w14:textId="77777777" w:rsidTr="0046587B">
        <w:trPr>
          <w:trHeight w:val="3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3860" w14:textId="77777777" w:rsidR="0046587B" w:rsidRPr="006C0581" w:rsidRDefault="0046587B" w:rsidP="0046587B">
            <w:pPr>
              <w:rPr>
                <w:color w:val="000000"/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91DE" w14:textId="77777777" w:rsidR="0046587B" w:rsidRPr="006C0581" w:rsidRDefault="0046587B" w:rsidP="0046587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C712" w14:textId="77777777" w:rsidR="0046587B" w:rsidRPr="006C0581" w:rsidRDefault="0046587B" w:rsidP="0046587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B3B7" w14:textId="77777777" w:rsidR="0046587B" w:rsidRPr="006C0581" w:rsidRDefault="0046587B" w:rsidP="0046587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3378" w14:textId="77777777" w:rsidR="0046587B" w:rsidRPr="006C0581" w:rsidRDefault="0046587B" w:rsidP="0046587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F6115" w14:textId="77777777" w:rsidR="0046587B" w:rsidRPr="006C0581" w:rsidRDefault="0046587B" w:rsidP="0046587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17FB" w14:textId="77777777" w:rsidR="0046587B" w:rsidRPr="006C0581" w:rsidRDefault="0046587B" w:rsidP="0046587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0,7</w:t>
            </w:r>
          </w:p>
        </w:tc>
      </w:tr>
      <w:tr w:rsidR="0046587B" w:rsidRPr="004A43E1" w14:paraId="515BF760" w14:textId="77777777" w:rsidTr="008B1CA5">
        <w:trPr>
          <w:trHeight w:val="3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2E58" w14:textId="77777777" w:rsidR="0046587B" w:rsidRPr="004A43E1" w:rsidRDefault="0046587B" w:rsidP="0046587B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A2AA" w14:textId="77777777" w:rsidR="0046587B" w:rsidRPr="004A43E1" w:rsidRDefault="0046587B" w:rsidP="0046587B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0C2D" w14:textId="77777777" w:rsidR="0046587B" w:rsidRPr="004A43E1" w:rsidRDefault="0046587B" w:rsidP="004658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11F0" w14:textId="77777777" w:rsidR="0046587B" w:rsidRPr="004A43E1" w:rsidRDefault="0046587B" w:rsidP="004658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D3C5" w14:textId="77777777" w:rsidR="0046587B" w:rsidRPr="004A43E1" w:rsidRDefault="0046587B" w:rsidP="004658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8ED28" w14:textId="77777777" w:rsidR="0046587B" w:rsidRPr="004A43E1" w:rsidRDefault="0046587B" w:rsidP="00465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E10A" w14:textId="77777777" w:rsidR="0046587B" w:rsidRPr="004A43E1" w:rsidRDefault="0046587B" w:rsidP="00465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1497,4</w:t>
            </w:r>
          </w:p>
        </w:tc>
      </w:tr>
      <w:tr w:rsidR="0046587B" w:rsidRPr="004A43E1" w14:paraId="4469382B" w14:textId="77777777" w:rsidTr="008B1CA5">
        <w:trPr>
          <w:trHeight w:val="1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074C" w14:textId="77777777" w:rsidR="0046587B" w:rsidRPr="004A43E1" w:rsidRDefault="0046587B" w:rsidP="0046587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DE41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2FD1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345A" w14:textId="77777777" w:rsidR="0046587B" w:rsidRPr="004A43E1" w:rsidRDefault="0046587B" w:rsidP="004658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28D9" w14:textId="77777777" w:rsidR="0046587B" w:rsidRPr="004A43E1" w:rsidRDefault="0046587B" w:rsidP="004658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D09F7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0964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</w:t>
            </w:r>
          </w:p>
        </w:tc>
      </w:tr>
      <w:tr w:rsidR="0046587B" w:rsidRPr="004A43E1" w14:paraId="32CDE490" w14:textId="77777777" w:rsidTr="008B1CA5">
        <w:trPr>
          <w:trHeight w:val="1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C9740" w14:textId="77777777" w:rsidR="0046587B" w:rsidRPr="004A43E1" w:rsidRDefault="0046587B" w:rsidP="0046587B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2C9E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9657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8C01" w14:textId="77777777" w:rsidR="0046587B" w:rsidRPr="004A43E1" w:rsidRDefault="0046587B" w:rsidP="004658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AB5" w14:textId="77777777" w:rsidR="0046587B" w:rsidRPr="004A43E1" w:rsidRDefault="0046587B" w:rsidP="004658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10B26" w14:textId="77777777" w:rsidR="0046587B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58FE3" w14:textId="77777777" w:rsidR="0046587B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</w:t>
            </w:r>
          </w:p>
        </w:tc>
      </w:tr>
      <w:tr w:rsidR="0046587B" w:rsidRPr="004A43E1" w14:paraId="3575E886" w14:textId="77777777" w:rsidTr="008B1CA5">
        <w:trPr>
          <w:trHeight w:val="3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2DC6" w14:textId="77777777" w:rsidR="0046587B" w:rsidRPr="004A43E1" w:rsidRDefault="0046587B" w:rsidP="0046587B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C705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C63D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C736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2D2C" w14:textId="77777777" w:rsidR="0046587B" w:rsidRPr="004A43E1" w:rsidRDefault="0046587B" w:rsidP="004658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6C08F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040C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</w:t>
            </w:r>
          </w:p>
        </w:tc>
      </w:tr>
      <w:tr w:rsidR="0046587B" w:rsidRPr="004A43E1" w14:paraId="6A30F9E8" w14:textId="77777777" w:rsidTr="008B1CA5">
        <w:trPr>
          <w:trHeight w:val="4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1DF2" w14:textId="77777777" w:rsidR="0046587B" w:rsidRPr="004A43E1" w:rsidRDefault="0046587B" w:rsidP="0046587B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8868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E02A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71C4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431E" w14:textId="77777777" w:rsidR="0046587B" w:rsidRPr="004A43E1" w:rsidRDefault="0046587B" w:rsidP="004658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CCAB6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88C7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</w:t>
            </w:r>
          </w:p>
        </w:tc>
      </w:tr>
      <w:tr w:rsidR="0046587B" w:rsidRPr="004A43E1" w14:paraId="3DB9939F" w14:textId="77777777" w:rsidTr="008B1CA5">
        <w:trPr>
          <w:trHeight w:val="9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1B49" w14:textId="77777777" w:rsidR="0046587B" w:rsidRPr="004A43E1" w:rsidRDefault="0046587B" w:rsidP="0046587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AFD6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895E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D92E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8144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6F973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9268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1320,3</w:t>
            </w:r>
          </w:p>
        </w:tc>
      </w:tr>
      <w:tr w:rsidR="0046587B" w:rsidRPr="004A43E1" w14:paraId="63A5FEDA" w14:textId="77777777" w:rsidTr="008B1CA5">
        <w:trPr>
          <w:trHeight w:val="34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0DB6" w14:textId="77777777" w:rsidR="0046587B" w:rsidRPr="004A43E1" w:rsidRDefault="0046587B" w:rsidP="0046587B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B585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5DD8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1FF5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B079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9142F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1D3A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177,1</w:t>
            </w:r>
          </w:p>
        </w:tc>
      </w:tr>
      <w:tr w:rsidR="0046587B" w:rsidRPr="004A43E1" w14:paraId="1F52A4C6" w14:textId="77777777" w:rsidTr="00AE4B14">
        <w:trPr>
          <w:trHeight w:val="2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E7A7" w14:textId="77777777" w:rsidR="0046587B" w:rsidRPr="004A43E1" w:rsidRDefault="0046587B" w:rsidP="0046587B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F88B" w14:textId="77777777" w:rsidR="0046587B" w:rsidRPr="004A43E1" w:rsidRDefault="0046587B" w:rsidP="0046587B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9E2D" w14:textId="77777777" w:rsidR="0046587B" w:rsidRPr="004A43E1" w:rsidRDefault="0046587B" w:rsidP="00465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E83B" w14:textId="77777777" w:rsidR="0046587B" w:rsidRPr="004A43E1" w:rsidRDefault="0046587B" w:rsidP="00465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0F00" w14:textId="77777777" w:rsidR="0046587B" w:rsidRPr="004A43E1" w:rsidRDefault="0046587B" w:rsidP="00465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E5E99" w14:textId="77777777" w:rsidR="0046587B" w:rsidRPr="004A43E1" w:rsidRDefault="0046587B" w:rsidP="00465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E721" w14:textId="77777777" w:rsidR="0046587B" w:rsidRPr="004A43E1" w:rsidRDefault="0046587B" w:rsidP="00465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</w:tr>
      <w:tr w:rsidR="0046587B" w:rsidRPr="004A43E1" w14:paraId="37924A8D" w14:textId="77777777" w:rsidTr="00AE4B14">
        <w:trPr>
          <w:trHeight w:val="2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F3DB" w14:textId="77777777" w:rsidR="0046587B" w:rsidRPr="004A43E1" w:rsidRDefault="0046587B" w:rsidP="0046587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EDAE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ECE0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1DD9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EAD2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E3DB9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CE55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46587B" w:rsidRPr="004A43E1" w14:paraId="0E3D6D9F" w14:textId="77777777" w:rsidTr="00AE4B14">
        <w:trPr>
          <w:trHeight w:val="42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DB7E" w14:textId="77777777" w:rsidR="0046587B" w:rsidRPr="004A43E1" w:rsidRDefault="0046587B" w:rsidP="0046587B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2333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3EBC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8FA8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0650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7DC38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09D1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46587B" w:rsidRPr="004A43E1" w14:paraId="2ABA5C2F" w14:textId="77777777" w:rsidTr="00AE4B14">
        <w:trPr>
          <w:trHeight w:val="3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264E" w14:textId="77777777" w:rsidR="0046587B" w:rsidRPr="004A43E1" w:rsidRDefault="0046587B" w:rsidP="0046587B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6B5B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66EA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E537" w14:textId="77777777" w:rsidR="0046587B" w:rsidRPr="00943445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5063" w14:textId="77777777" w:rsidR="0046587B" w:rsidRPr="00943445" w:rsidRDefault="0046587B" w:rsidP="0046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EC4E7" w14:textId="77777777" w:rsidR="0046587B" w:rsidRPr="0094344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8AB6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46587B" w:rsidRPr="004A43E1" w14:paraId="2EAC7214" w14:textId="77777777" w:rsidTr="00AE4B14">
        <w:trPr>
          <w:trHeight w:val="8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387C" w14:textId="77777777" w:rsidR="0046587B" w:rsidRPr="004A43E1" w:rsidRDefault="0046587B" w:rsidP="0046587B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DCD7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FE3E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7E12" w14:textId="77777777" w:rsidR="0046587B" w:rsidRPr="0094344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4198" w14:textId="77777777" w:rsidR="0046587B" w:rsidRPr="00943445" w:rsidRDefault="0046587B" w:rsidP="0046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E41E1" w14:textId="77777777" w:rsidR="0046587B" w:rsidRPr="0094344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3088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46587B" w:rsidRPr="004A43E1" w14:paraId="062B770C" w14:textId="77777777" w:rsidTr="00AE4B14">
        <w:trPr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243C" w14:textId="77777777" w:rsidR="0046587B" w:rsidRPr="004A43E1" w:rsidRDefault="0046587B" w:rsidP="0046587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E9C3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C11E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8F96" w14:textId="77777777" w:rsidR="0046587B" w:rsidRPr="0094344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58B6" w14:textId="77777777" w:rsidR="0046587B" w:rsidRPr="00943445" w:rsidRDefault="0046587B" w:rsidP="0046587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53B8C" w14:textId="77777777" w:rsidR="0046587B" w:rsidRPr="0094344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4665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46587B" w:rsidRPr="004A43E1" w14:paraId="6D3CC609" w14:textId="77777777" w:rsidTr="00AE4B14">
        <w:trPr>
          <w:trHeight w:val="56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82BFA1" w14:textId="77777777" w:rsidR="0046587B" w:rsidRPr="003F02DC" w:rsidRDefault="0046587B" w:rsidP="0046587B">
            <w:pPr>
              <w:rPr>
                <w:b/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E6D23" w14:textId="77777777" w:rsidR="0046587B" w:rsidRPr="008B1CA5" w:rsidRDefault="0046587B" w:rsidP="0046587B">
            <w:pPr>
              <w:jc w:val="center"/>
              <w:rPr>
                <w:b/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DB5E7" w14:textId="77777777" w:rsidR="0046587B" w:rsidRPr="008B1CA5" w:rsidRDefault="0046587B" w:rsidP="004658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81EC2" w14:textId="77777777" w:rsidR="0046587B" w:rsidRPr="008B1CA5" w:rsidRDefault="0046587B" w:rsidP="004658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0C907" w14:textId="77777777" w:rsidR="0046587B" w:rsidRPr="008B1CA5" w:rsidRDefault="0046587B" w:rsidP="004658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CCF23" w14:textId="77777777" w:rsidR="0046587B" w:rsidRPr="00943445" w:rsidRDefault="0046587B" w:rsidP="00465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3108" w14:textId="77777777" w:rsidR="0046587B" w:rsidRPr="004A43E1" w:rsidRDefault="0046587B" w:rsidP="00465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46587B" w:rsidRPr="004A43E1" w14:paraId="4E56379C" w14:textId="77777777" w:rsidTr="00AE4B14">
        <w:trPr>
          <w:trHeight w:val="56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64812" w14:textId="77777777" w:rsidR="0046587B" w:rsidRPr="003F02DC" w:rsidRDefault="0046587B" w:rsidP="0046587B">
            <w:pPr>
              <w:rPr>
                <w:b/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7BDAB" w14:textId="77777777" w:rsidR="0046587B" w:rsidRPr="008B1CA5" w:rsidRDefault="0046587B" w:rsidP="0046587B">
            <w:pPr>
              <w:jc w:val="center"/>
              <w:rPr>
                <w:b/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42EE1" w14:textId="77777777" w:rsidR="0046587B" w:rsidRPr="008B1CA5" w:rsidRDefault="0046587B" w:rsidP="0046587B">
            <w:pPr>
              <w:rPr>
                <w:rFonts w:ascii="Calibri" w:eastAsia="Calibri" w:hAnsi="Calibri"/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714A0" w14:textId="77777777" w:rsidR="0046587B" w:rsidRPr="008B1CA5" w:rsidRDefault="0046587B" w:rsidP="004658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F2261" w14:textId="77777777" w:rsidR="0046587B" w:rsidRPr="008B1CA5" w:rsidRDefault="0046587B" w:rsidP="004658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6BE6E" w14:textId="77777777" w:rsidR="0046587B" w:rsidRDefault="0046587B" w:rsidP="00465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379C" w14:textId="77777777" w:rsidR="0046587B" w:rsidRDefault="0046587B" w:rsidP="00465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46587B" w:rsidRPr="004A43E1" w14:paraId="111D1627" w14:textId="77777777" w:rsidTr="00AE4B14">
        <w:trPr>
          <w:trHeight w:val="50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CA030A4" w14:textId="77777777" w:rsidR="0046587B" w:rsidRPr="003F02DC" w:rsidRDefault="0046587B" w:rsidP="0046587B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6DCAC" w14:textId="77777777" w:rsidR="0046587B" w:rsidRPr="008B1CA5" w:rsidRDefault="0046587B" w:rsidP="0046587B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C64D6" w14:textId="77777777" w:rsidR="0046587B" w:rsidRPr="008B1CA5" w:rsidRDefault="0046587B" w:rsidP="0046587B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541FB" w14:textId="77777777" w:rsidR="0046587B" w:rsidRPr="008B1CA5" w:rsidRDefault="0046587B" w:rsidP="0046587B">
            <w:pPr>
              <w:rPr>
                <w:rFonts w:ascii="Calibri" w:eastAsia="Calibri" w:hAnsi="Calibri"/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104AA" w14:textId="77777777" w:rsidR="0046587B" w:rsidRPr="008B1CA5" w:rsidRDefault="0046587B" w:rsidP="004658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CB65E" w14:textId="77777777" w:rsidR="0046587B" w:rsidRPr="0094344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E7FF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46587B" w:rsidRPr="004A43E1" w14:paraId="3A0D6C2E" w14:textId="77777777" w:rsidTr="00AE4B14">
        <w:trPr>
          <w:trHeight w:val="25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3E79AF4" w14:textId="77777777" w:rsidR="0046587B" w:rsidRPr="003F02DC" w:rsidRDefault="0046587B" w:rsidP="0046587B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052BE" w14:textId="77777777" w:rsidR="0046587B" w:rsidRPr="008B1CA5" w:rsidRDefault="0046587B" w:rsidP="0046587B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2FD2A" w14:textId="77777777" w:rsidR="0046587B" w:rsidRPr="008B1CA5" w:rsidRDefault="0046587B" w:rsidP="0046587B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732AA" w14:textId="77777777" w:rsidR="0046587B" w:rsidRPr="008B1CA5" w:rsidRDefault="0046587B" w:rsidP="0046587B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F67A5" w14:textId="77777777" w:rsidR="0046587B" w:rsidRPr="008B1CA5" w:rsidRDefault="0046587B" w:rsidP="004658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7EE25" w14:textId="77777777" w:rsidR="0046587B" w:rsidRPr="0094344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ED09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46587B" w:rsidRPr="004A43E1" w14:paraId="3DAB7381" w14:textId="77777777" w:rsidTr="00AE4B14">
        <w:trPr>
          <w:trHeight w:val="409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FFBE87E" w14:textId="77777777" w:rsidR="0046587B" w:rsidRPr="003F02DC" w:rsidRDefault="0046587B" w:rsidP="0046587B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3040F" w14:textId="77777777" w:rsidR="0046587B" w:rsidRPr="008B1CA5" w:rsidRDefault="0046587B" w:rsidP="0046587B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FAEEE" w14:textId="77777777" w:rsidR="0046587B" w:rsidRPr="008B1CA5" w:rsidRDefault="0046587B" w:rsidP="0046587B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6C77D" w14:textId="77777777" w:rsidR="0046587B" w:rsidRPr="008B1CA5" w:rsidRDefault="0046587B" w:rsidP="0046587B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FD6E2" w14:textId="77777777" w:rsidR="0046587B" w:rsidRPr="008B1CA5" w:rsidRDefault="0046587B" w:rsidP="004658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37916" w14:textId="77777777" w:rsidR="0046587B" w:rsidRPr="0094344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2ACB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46587B" w:rsidRPr="004A43E1" w14:paraId="059D4ADA" w14:textId="77777777" w:rsidTr="00AE4B14">
        <w:trPr>
          <w:trHeight w:val="292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57AF9D2" w14:textId="77777777" w:rsidR="0046587B" w:rsidRPr="003F02DC" w:rsidRDefault="0046587B" w:rsidP="0046587B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EE4F4" w14:textId="77777777" w:rsidR="0046587B" w:rsidRPr="008B1CA5" w:rsidRDefault="0046587B" w:rsidP="0046587B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21B43" w14:textId="77777777" w:rsidR="0046587B" w:rsidRPr="008B1CA5" w:rsidRDefault="0046587B" w:rsidP="0046587B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CC323" w14:textId="77777777" w:rsidR="0046587B" w:rsidRPr="008B1CA5" w:rsidRDefault="0046587B" w:rsidP="0046587B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701D6" w14:textId="77777777" w:rsidR="0046587B" w:rsidRPr="008B1CA5" w:rsidRDefault="0046587B" w:rsidP="0046587B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E4CB4" w14:textId="77777777" w:rsidR="0046587B" w:rsidRPr="0094344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66B1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46587B" w:rsidRPr="004A43E1" w14:paraId="3601FB78" w14:textId="77777777" w:rsidTr="00AE4B14">
        <w:trPr>
          <w:trHeight w:val="573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E4D49A9" w14:textId="77777777" w:rsidR="0046587B" w:rsidRPr="003F02DC" w:rsidRDefault="0046587B" w:rsidP="0046587B">
            <w:pPr>
              <w:rPr>
                <w:b/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FC8A2" w14:textId="77777777" w:rsidR="0046587B" w:rsidRPr="004A43E1" w:rsidRDefault="0046587B" w:rsidP="0046587B">
            <w:pPr>
              <w:jc w:val="center"/>
              <w:rPr>
                <w:b/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0F2F3" w14:textId="77777777" w:rsidR="0046587B" w:rsidRPr="004A43E1" w:rsidRDefault="0046587B" w:rsidP="004658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5371C" w14:textId="77777777" w:rsidR="0046587B" w:rsidRPr="00943445" w:rsidRDefault="0046587B" w:rsidP="004658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FF70D" w14:textId="77777777" w:rsidR="0046587B" w:rsidRPr="00943445" w:rsidRDefault="0046587B" w:rsidP="004658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58B50" w14:textId="77777777" w:rsidR="0046587B" w:rsidRPr="00943445" w:rsidRDefault="0046587B" w:rsidP="00465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2A85" w14:textId="77777777" w:rsidR="0046587B" w:rsidRPr="001A1535" w:rsidRDefault="0046587B" w:rsidP="00465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20,8</w:t>
            </w:r>
          </w:p>
        </w:tc>
      </w:tr>
      <w:tr w:rsidR="0046587B" w:rsidRPr="004A43E1" w14:paraId="56AFD713" w14:textId="77777777" w:rsidTr="00AE4B14">
        <w:trPr>
          <w:trHeight w:val="208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5190B8E" w14:textId="77777777" w:rsidR="0046587B" w:rsidRPr="003F02DC" w:rsidRDefault="0046587B" w:rsidP="0046587B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CFBB6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146A4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FCD09" w14:textId="77777777" w:rsidR="0046587B" w:rsidRPr="004A43E1" w:rsidRDefault="0046587B" w:rsidP="004658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9825F" w14:textId="77777777" w:rsidR="0046587B" w:rsidRPr="004A43E1" w:rsidRDefault="0046587B" w:rsidP="004658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B67E2" w14:textId="77777777" w:rsidR="0046587B" w:rsidRPr="001A153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CF5D5" w14:textId="77777777" w:rsidR="0046587B" w:rsidRPr="001A153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46587B" w:rsidRPr="004A43E1" w14:paraId="5CF3A627" w14:textId="77777777" w:rsidTr="003F02DC">
        <w:trPr>
          <w:trHeight w:val="24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2DAE6EB" w14:textId="77777777" w:rsidR="0046587B" w:rsidRPr="003F02DC" w:rsidRDefault="0046587B" w:rsidP="0046587B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9983F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25851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2F472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864CC" w14:textId="77777777" w:rsidR="0046587B" w:rsidRPr="004A43E1" w:rsidRDefault="0046587B" w:rsidP="004658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FC678" w14:textId="77777777" w:rsidR="0046587B" w:rsidRPr="001A153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B3B3" w14:textId="77777777" w:rsidR="0046587B" w:rsidRPr="001A153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46587B" w:rsidRPr="004A43E1" w14:paraId="0978C569" w14:textId="77777777" w:rsidTr="003F02DC">
        <w:trPr>
          <w:trHeight w:val="887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A3A14FE" w14:textId="77777777" w:rsidR="0046587B" w:rsidRPr="003F02DC" w:rsidRDefault="0046587B" w:rsidP="0046587B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3FA2F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1D9D4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E847E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D8D85" w14:textId="77777777" w:rsidR="0046587B" w:rsidRPr="004A43E1" w:rsidRDefault="0046587B" w:rsidP="004658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B068E" w14:textId="77777777" w:rsidR="0046587B" w:rsidRPr="001A153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723E5" w14:textId="77777777" w:rsidR="0046587B" w:rsidRPr="001A153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46587B" w:rsidRPr="004A43E1" w14:paraId="5C5707AA" w14:textId="77777777" w:rsidTr="00AE4B14">
        <w:trPr>
          <w:trHeight w:val="339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3A0FFA" w14:textId="77777777" w:rsidR="0046587B" w:rsidRPr="003F02DC" w:rsidRDefault="0046587B" w:rsidP="0046587B">
            <w:pPr>
              <w:rPr>
                <w:bCs/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3EAEC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83860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79025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52001152</w:t>
            </w:r>
            <w:r w:rsidRPr="008D7BCE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1AA0A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53039" w14:textId="77777777" w:rsidR="0046587B" w:rsidRPr="001A153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FECE" w14:textId="77777777" w:rsidR="0046587B" w:rsidRPr="001A153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46587B" w:rsidRPr="004A43E1" w14:paraId="50539EF7" w14:textId="77777777" w:rsidTr="00AE4B14">
        <w:trPr>
          <w:trHeight w:val="188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CDF501" w14:textId="77777777" w:rsidR="0046587B" w:rsidRPr="003F02DC" w:rsidRDefault="0046587B" w:rsidP="0046587B">
            <w:pPr>
              <w:rPr>
                <w:bCs/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CDE96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3F550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6C938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52001152</w:t>
            </w:r>
            <w:r w:rsidRPr="008D7BCE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223F0" w14:textId="77777777" w:rsidR="0046587B" w:rsidRPr="004A43E1" w:rsidRDefault="0046587B" w:rsidP="0046587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989AD" w14:textId="77777777" w:rsidR="0046587B" w:rsidRPr="001A153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38360" w14:textId="77777777" w:rsidR="0046587B" w:rsidRPr="001A1535" w:rsidRDefault="0046587B" w:rsidP="004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</w:tbl>
    <w:bookmarkEnd w:id="10"/>
    <w:p w14:paraId="33064033" w14:textId="77777777" w:rsidR="00F22729" w:rsidRPr="00153EBC" w:rsidRDefault="00F22729" w:rsidP="00F22729">
      <w:pPr>
        <w:jc w:val="both"/>
      </w:pPr>
      <w:r w:rsidRPr="00153EBC">
        <w:t>Глава Нижнеиретского</w:t>
      </w:r>
    </w:p>
    <w:p w14:paraId="11D9BAFF" w14:textId="77777777" w:rsidR="002A09B9" w:rsidRDefault="00F22729" w:rsidP="000F4983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446EEB">
        <w:t>С.А. Шестаков</w:t>
      </w:r>
    </w:p>
    <w:p w14:paraId="68E793A3" w14:textId="77777777" w:rsidR="00446EEB" w:rsidRDefault="00446EEB" w:rsidP="000F4983">
      <w:pPr>
        <w:jc w:val="both"/>
      </w:pPr>
    </w:p>
    <w:p w14:paraId="1717CD9A" w14:textId="77777777" w:rsidR="00446EEB" w:rsidRDefault="00446EEB" w:rsidP="000F4983">
      <w:pPr>
        <w:jc w:val="both"/>
      </w:pPr>
    </w:p>
    <w:p w14:paraId="07374A51" w14:textId="77777777" w:rsidR="00446EEB" w:rsidRDefault="00446EEB" w:rsidP="000F4983">
      <w:pPr>
        <w:jc w:val="both"/>
      </w:pPr>
    </w:p>
    <w:p w14:paraId="6F2AAFD5" w14:textId="77777777" w:rsidR="00446EEB" w:rsidRDefault="00446EEB" w:rsidP="000F4983">
      <w:pPr>
        <w:jc w:val="both"/>
      </w:pPr>
    </w:p>
    <w:p w14:paraId="53A8773D" w14:textId="77777777" w:rsidR="00446EEB" w:rsidRDefault="00446EEB" w:rsidP="000F4983">
      <w:pPr>
        <w:jc w:val="both"/>
      </w:pPr>
    </w:p>
    <w:p w14:paraId="00F3388E" w14:textId="77777777" w:rsidR="00446EEB" w:rsidRDefault="00446EEB" w:rsidP="000F4983">
      <w:pPr>
        <w:jc w:val="both"/>
      </w:pPr>
    </w:p>
    <w:p w14:paraId="0DCD4774" w14:textId="77777777" w:rsidR="00446EEB" w:rsidRDefault="00446EEB" w:rsidP="000F4983">
      <w:pPr>
        <w:jc w:val="both"/>
      </w:pPr>
    </w:p>
    <w:p w14:paraId="173AD289" w14:textId="77777777" w:rsidR="00446EEB" w:rsidRDefault="00446EEB" w:rsidP="000F4983">
      <w:pPr>
        <w:jc w:val="both"/>
      </w:pPr>
    </w:p>
    <w:p w14:paraId="46AB82E3" w14:textId="77777777" w:rsidR="00DA4012" w:rsidRPr="00A73EB2" w:rsidRDefault="00DA4012" w:rsidP="00196878">
      <w:pPr>
        <w:jc w:val="right"/>
      </w:pPr>
      <w:r>
        <w:t xml:space="preserve">Приложение № </w:t>
      </w:r>
      <w:r w:rsidR="004C59D3">
        <w:t>4</w:t>
      </w:r>
    </w:p>
    <w:p w14:paraId="3CC907A2" w14:textId="77777777" w:rsidR="00DA4012" w:rsidRPr="00A73EB2" w:rsidRDefault="00DA4012" w:rsidP="00196878">
      <w:pPr>
        <w:jc w:val="right"/>
      </w:pPr>
      <w:r w:rsidRPr="00A73EB2">
        <w:t>К решению Думы</w:t>
      </w:r>
    </w:p>
    <w:p w14:paraId="0736A6D3" w14:textId="77777777" w:rsidR="00D86C0A" w:rsidRPr="00A73EB2" w:rsidRDefault="00D86C0A" w:rsidP="00196878">
      <w:pPr>
        <w:jc w:val="right"/>
      </w:pPr>
      <w:r>
        <w:t>«О бюджете</w:t>
      </w:r>
      <w:r w:rsidRPr="00A73EB2">
        <w:t>Нижнеиретского</w:t>
      </w:r>
    </w:p>
    <w:p w14:paraId="56AA9F61" w14:textId="77777777" w:rsidR="00D86C0A" w:rsidRDefault="00D86C0A" w:rsidP="00196878">
      <w:pPr>
        <w:ind w:left="4944"/>
        <w:jc w:val="right"/>
      </w:pPr>
      <w:r>
        <w:t>сельского поселения на 202</w:t>
      </w:r>
      <w:r w:rsidR="00446EEB">
        <w:t>3</w:t>
      </w:r>
      <w:r w:rsidRPr="00A73EB2">
        <w:t xml:space="preserve"> год</w:t>
      </w:r>
    </w:p>
    <w:p w14:paraId="6AB124F3" w14:textId="77777777" w:rsidR="00D86C0A" w:rsidRPr="00A73EB2" w:rsidRDefault="00D86C0A" w:rsidP="00196878">
      <w:pPr>
        <w:ind w:left="4944"/>
        <w:jc w:val="right"/>
      </w:pPr>
      <w:r>
        <w:lastRenderedPageBreak/>
        <w:t>и плановый период 202</w:t>
      </w:r>
      <w:r w:rsidR="00446EEB">
        <w:t>4</w:t>
      </w:r>
      <w:r>
        <w:t>-202</w:t>
      </w:r>
      <w:r w:rsidR="00446EEB">
        <w:t>5</w:t>
      </w:r>
      <w:r>
        <w:t xml:space="preserve"> годов</w:t>
      </w:r>
    </w:p>
    <w:p w14:paraId="28E380E1" w14:textId="77777777" w:rsidR="001B54ED" w:rsidRPr="00A73EB2" w:rsidRDefault="005C247B" w:rsidP="005C3724">
      <w:pPr>
        <w:jc w:val="right"/>
      </w:pPr>
      <w:r w:rsidRPr="005C247B">
        <w:t>от 29.12.2022№42_</w:t>
      </w:r>
    </w:p>
    <w:p w14:paraId="3AD40238" w14:textId="77777777"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F463BD">
        <w:rPr>
          <w:sz w:val="28"/>
          <w:szCs w:val="28"/>
        </w:rPr>
        <w:t xml:space="preserve">икации расходов бюджетов на </w:t>
      </w:r>
      <w:r w:rsidR="00B571AF">
        <w:rPr>
          <w:sz w:val="28"/>
          <w:szCs w:val="28"/>
        </w:rPr>
        <w:t>202</w:t>
      </w:r>
      <w:r w:rsidR="00446EEB">
        <w:rPr>
          <w:sz w:val="28"/>
          <w:szCs w:val="28"/>
        </w:rPr>
        <w:t>3</w:t>
      </w:r>
      <w:r w:rsidRPr="00A73EB2">
        <w:rPr>
          <w:sz w:val="28"/>
          <w:szCs w:val="28"/>
        </w:rPr>
        <w:t xml:space="preserve"> год</w:t>
      </w:r>
    </w:p>
    <w:p w14:paraId="7265E6F2" w14:textId="77777777" w:rsidR="00A73EB2" w:rsidRPr="0027039A" w:rsidRDefault="00A73EB2" w:rsidP="00A73EB2"/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72"/>
        <w:gridCol w:w="993"/>
        <w:gridCol w:w="1701"/>
      </w:tblGrid>
      <w:tr w:rsidR="005C45DB" w:rsidRPr="00A73EB2" w14:paraId="3B1CDFC7" w14:textId="77777777" w:rsidTr="005C45DB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D27E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F9EC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DE3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575A" w14:textId="77777777" w:rsidR="005C45DB" w:rsidRPr="00A73EB2" w:rsidRDefault="00B571A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46EEB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45DB" w:rsidRPr="00A73EB2" w14:paraId="45FA3C03" w14:textId="77777777" w:rsidTr="005C45DB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A517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4E5A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BB39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3C18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C45DB" w:rsidRPr="00A73EB2" w14:paraId="22960093" w14:textId="77777777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0A05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2DDE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8581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4FE7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45DB" w:rsidRPr="00A73EB2" w14:paraId="1F4BB210" w14:textId="77777777" w:rsidTr="005C45DB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CEF5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078C1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53F61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1DAD6014" w14:textId="77777777" w:rsidR="005C45DB" w:rsidRPr="00AC112E" w:rsidRDefault="00446EEB" w:rsidP="00D35230">
            <w:pPr>
              <w:jc w:val="center"/>
              <w:rPr>
                <w:b/>
                <w:bCs/>
                <w:sz w:val="20"/>
                <w:szCs w:val="20"/>
              </w:rPr>
            </w:pPr>
            <w:r w:rsidRPr="00AC112E">
              <w:rPr>
                <w:b/>
                <w:bCs/>
                <w:sz w:val="20"/>
                <w:szCs w:val="20"/>
              </w:rPr>
              <w:t>1025</w:t>
            </w:r>
            <w:r w:rsidR="004C7704" w:rsidRPr="00AC112E">
              <w:rPr>
                <w:b/>
                <w:bCs/>
                <w:sz w:val="20"/>
                <w:szCs w:val="20"/>
              </w:rPr>
              <w:t>4,7</w:t>
            </w:r>
          </w:p>
        </w:tc>
      </w:tr>
      <w:tr w:rsidR="005C45DB" w:rsidRPr="00A73EB2" w14:paraId="0839558A" w14:textId="77777777" w:rsidTr="00B571AF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DEA3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F059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7E11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E713634" w14:textId="5C558DB0" w:rsidR="005C45DB" w:rsidRPr="00AC112E" w:rsidRDefault="00752F7E" w:rsidP="00D8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E61C92">
              <w:rPr>
                <w:b/>
                <w:bCs/>
                <w:sz w:val="20"/>
                <w:szCs w:val="20"/>
              </w:rPr>
              <w:t>5</w:t>
            </w:r>
            <w:r w:rsidR="00D81DA0" w:rsidRPr="00E61C92">
              <w:rPr>
                <w:b/>
                <w:bCs/>
                <w:sz w:val="20"/>
                <w:szCs w:val="20"/>
              </w:rPr>
              <w:t>196</w:t>
            </w:r>
            <w:r w:rsidRPr="00E61C92">
              <w:rPr>
                <w:b/>
                <w:bCs/>
                <w:sz w:val="20"/>
                <w:szCs w:val="20"/>
              </w:rPr>
              <w:t>,</w:t>
            </w:r>
            <w:r w:rsidR="00E61C9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C45DB" w:rsidRPr="00A73EB2" w14:paraId="66FF5861" w14:textId="77777777" w:rsidTr="00B571AF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514C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9300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17EE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418D064" w14:textId="77777777" w:rsidR="005C45DB" w:rsidRPr="00AC112E" w:rsidRDefault="00446EEB" w:rsidP="00B571AF">
            <w:pPr>
              <w:jc w:val="center"/>
              <w:rPr>
                <w:sz w:val="20"/>
                <w:szCs w:val="20"/>
              </w:rPr>
            </w:pPr>
            <w:r w:rsidRPr="00AC112E">
              <w:rPr>
                <w:sz w:val="20"/>
                <w:szCs w:val="20"/>
              </w:rPr>
              <w:t>755,2</w:t>
            </w:r>
          </w:p>
        </w:tc>
      </w:tr>
      <w:tr w:rsidR="005C45DB" w:rsidRPr="00A73EB2" w14:paraId="07D571EC" w14:textId="77777777" w:rsidTr="00B571AF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6916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67C2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2D35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83A18C8" w14:textId="77777777" w:rsidR="005C45DB" w:rsidRPr="00D35230" w:rsidRDefault="004204F9" w:rsidP="00D81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1C92">
              <w:rPr>
                <w:color w:val="000000"/>
                <w:sz w:val="20"/>
                <w:szCs w:val="20"/>
              </w:rPr>
              <w:t>4</w:t>
            </w:r>
            <w:r w:rsidR="00D81DA0" w:rsidRPr="00E61C92">
              <w:rPr>
                <w:color w:val="000000"/>
                <w:sz w:val="20"/>
                <w:szCs w:val="20"/>
              </w:rPr>
              <w:t>423</w:t>
            </w:r>
            <w:r w:rsidRPr="00E61C92">
              <w:rPr>
                <w:color w:val="000000"/>
                <w:sz w:val="20"/>
                <w:szCs w:val="20"/>
              </w:rPr>
              <w:t>,2</w:t>
            </w:r>
          </w:p>
        </w:tc>
      </w:tr>
      <w:tr w:rsidR="005C45DB" w:rsidRPr="00A73EB2" w14:paraId="0E0EB745" w14:textId="77777777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263B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6174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6593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9AF8859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55F9C" w:rsidRPr="00A73EB2" w14:paraId="104D9BEA" w14:textId="77777777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8BFC" w14:textId="77777777" w:rsidR="00C55F9C" w:rsidRPr="00A73EB2" w:rsidRDefault="00C55F9C" w:rsidP="00342A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2C0C" w14:textId="77777777"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89B" w14:textId="77777777"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3B560C0" w14:textId="77777777"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C45DB" w:rsidRPr="00A73EB2" w14:paraId="5C0F99CD" w14:textId="77777777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24B8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6FF9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8816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1198BA8" w14:textId="77777777" w:rsidR="005C45DB" w:rsidRPr="00D35230" w:rsidRDefault="00446EE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</w:t>
            </w:r>
            <w:r w:rsidR="00AC11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45DB" w:rsidRPr="00A73EB2" w14:paraId="54DE2DA4" w14:textId="77777777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2B48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52E1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66E3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E5D1AE8" w14:textId="77777777" w:rsidR="005C45DB" w:rsidRPr="00D35230" w:rsidRDefault="00446EE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</w:t>
            </w:r>
            <w:r w:rsidR="00AC11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45DB" w:rsidRPr="00A73EB2" w14:paraId="4ADD7636" w14:textId="77777777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D40D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F101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9DFD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453B897" w14:textId="77777777" w:rsidR="005C45DB" w:rsidRPr="00D35230" w:rsidRDefault="00446EE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F92D9D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5C45DB" w:rsidRPr="00A73EB2" w14:paraId="2FF0F4D1" w14:textId="77777777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CB1D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D4AD" w14:textId="77777777" w:rsidR="005C45DB" w:rsidRPr="00B571AF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D314" w14:textId="77777777" w:rsidR="005C45DB" w:rsidRPr="00B571AF" w:rsidRDefault="00F20BA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3A5851F" w14:textId="77777777" w:rsidR="005C45DB" w:rsidRPr="00B571AF" w:rsidRDefault="00446EE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F92D9D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5C45DB" w:rsidRPr="00A73EB2" w14:paraId="3E289C9A" w14:textId="77777777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C7D2" w14:textId="77777777"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AB196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B895A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5B1134EF" w14:textId="77777777" w:rsidR="005C45DB" w:rsidRPr="00B571AF" w:rsidRDefault="00446EE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1399,3</w:t>
            </w:r>
          </w:p>
        </w:tc>
      </w:tr>
      <w:tr w:rsidR="005C45DB" w:rsidRPr="00A73EB2" w14:paraId="6D8B3CB9" w14:textId="77777777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8960" w14:textId="77777777"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F0203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D1AA3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1BF3A846" w14:textId="77777777" w:rsidR="005C45DB" w:rsidRPr="00B571AF" w:rsidRDefault="00446EE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1389,3</w:t>
            </w:r>
          </w:p>
        </w:tc>
      </w:tr>
      <w:tr w:rsidR="00F20BAC" w:rsidRPr="00A73EB2" w14:paraId="0A65A839" w14:textId="77777777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75C" w14:textId="77777777" w:rsidR="00F20BAC" w:rsidRPr="00506533" w:rsidRDefault="00F20BAC" w:rsidP="00866721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69B88" w14:textId="77777777" w:rsidR="00F20BAC" w:rsidRPr="00B571AF" w:rsidRDefault="00F20BAC" w:rsidP="00866721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97258" w14:textId="77777777" w:rsidR="00F20BAC" w:rsidRPr="00B571AF" w:rsidRDefault="00F20BAC" w:rsidP="00866721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4346DD1" w14:textId="77777777" w:rsidR="00F20BAC" w:rsidRPr="00B571AF" w:rsidRDefault="00F92D9D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71AF" w:rsidRPr="00B571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7134" w:rsidRPr="00A73EB2" w14:paraId="7B197B1A" w14:textId="77777777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625" w14:textId="77777777" w:rsidR="007E7134" w:rsidRPr="007E7134" w:rsidRDefault="007E7134" w:rsidP="00DA4012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266C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BD62E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0CB44721" w14:textId="77777777" w:rsidR="007E7134" w:rsidRPr="00B571AF" w:rsidRDefault="00446EE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453,8</w:t>
            </w:r>
          </w:p>
        </w:tc>
      </w:tr>
      <w:tr w:rsidR="007E7134" w:rsidRPr="00A73EB2" w14:paraId="0E32DF22" w14:textId="77777777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900B" w14:textId="77777777" w:rsidR="007E7134" w:rsidRDefault="007E7134" w:rsidP="00DA4012">
            <w:r w:rsidRPr="00977EC0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6ADF8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CD0DE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6D55C351" w14:textId="77777777" w:rsidR="007E7134" w:rsidRPr="00B571AF" w:rsidRDefault="00446EE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453,8</w:t>
            </w:r>
          </w:p>
        </w:tc>
      </w:tr>
      <w:tr w:rsidR="005C45DB" w:rsidRPr="00A73EB2" w14:paraId="62704D64" w14:textId="77777777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D39F" w14:textId="77777777"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1646A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5EE54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76D4F2B7" w14:textId="77777777" w:rsidR="005C45DB" w:rsidRPr="00D35230" w:rsidRDefault="004C7704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5C45DB" w:rsidRPr="00A73EB2" w14:paraId="4E0F27FD" w14:textId="77777777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D95C" w14:textId="77777777"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064B5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435C5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13AF7B05" w14:textId="77777777" w:rsidR="005C45DB" w:rsidRPr="00D35230" w:rsidRDefault="004C7704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5C45DB" w:rsidRPr="00A73EB2" w14:paraId="4EAEA05E" w14:textId="77777777" w:rsidTr="00426A71">
        <w:trPr>
          <w:trHeight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EA97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D8491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35CC3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633A4D26" w14:textId="77777777" w:rsidR="005C45DB" w:rsidRPr="00D35230" w:rsidRDefault="00446EE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1715,0</w:t>
            </w:r>
          </w:p>
        </w:tc>
      </w:tr>
      <w:tr w:rsidR="005C45DB" w:rsidRPr="00A73EB2" w14:paraId="0F48A125" w14:textId="77777777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0FC4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88EF9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1A5DA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07C442F0" w14:textId="77777777" w:rsidR="005C45DB" w:rsidRPr="00D35230" w:rsidRDefault="00446EE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1715,0</w:t>
            </w:r>
          </w:p>
        </w:tc>
      </w:tr>
      <w:tr w:rsidR="005C45DB" w:rsidRPr="00A73EB2" w14:paraId="03DBC9B8" w14:textId="77777777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C581" w14:textId="77777777" w:rsidR="005C45DB" w:rsidRPr="006F6B32" w:rsidRDefault="005C45DB" w:rsidP="008C0D7F">
            <w:r w:rsidRPr="006F6B32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7E77D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8898A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77A158E2" w14:textId="77777777" w:rsidR="005C45DB" w:rsidRPr="00D35230" w:rsidRDefault="00446EE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  <w:r w:rsidR="00F92D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14:paraId="5BCB924D" w14:textId="77777777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5D0" w14:textId="77777777" w:rsidR="005C45DB" w:rsidRPr="006F6B32" w:rsidRDefault="005C45DB" w:rsidP="008C0D7F">
            <w:r w:rsidRPr="006F6B32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6C85B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122F3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486A097" w14:textId="77777777" w:rsidR="005C45DB" w:rsidRPr="00D35230" w:rsidRDefault="00446EE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  <w:r w:rsidR="00F92D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14:paraId="08B39E47" w14:textId="77777777" w:rsidTr="005C45DB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7ED2" w14:textId="77777777" w:rsidR="005C45DB" w:rsidRPr="00A73EB2" w:rsidRDefault="00952D0E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618E0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53A5F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75ACFEB0" w14:textId="77777777" w:rsidR="005C45DB" w:rsidRPr="00D35230" w:rsidRDefault="001C552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  <w:r w:rsidR="004204F9">
              <w:rPr>
                <w:color w:val="000000"/>
                <w:sz w:val="20"/>
                <w:szCs w:val="20"/>
              </w:rPr>
              <w:t>,6</w:t>
            </w:r>
          </w:p>
        </w:tc>
      </w:tr>
      <w:tr w:rsidR="005C45DB" w:rsidRPr="00A73EB2" w14:paraId="220445D4" w14:textId="77777777" w:rsidTr="005C45DB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B27A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AE45D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788F1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07FD787F" w14:textId="77777777" w:rsidR="005C45DB" w:rsidRPr="00D35230" w:rsidRDefault="001C552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  <w:r w:rsidR="004204F9">
              <w:rPr>
                <w:color w:val="000000"/>
                <w:sz w:val="20"/>
                <w:szCs w:val="20"/>
              </w:rPr>
              <w:t>,6</w:t>
            </w:r>
          </w:p>
        </w:tc>
      </w:tr>
    </w:tbl>
    <w:p w14:paraId="18F79781" w14:textId="77777777" w:rsidR="002F4140" w:rsidRDefault="002F4140" w:rsidP="00A73EB2"/>
    <w:p w14:paraId="6D7C0042" w14:textId="77777777" w:rsidR="00F22729" w:rsidRPr="00153EBC" w:rsidRDefault="00F22729" w:rsidP="00F22729">
      <w:pPr>
        <w:jc w:val="both"/>
      </w:pPr>
      <w:r w:rsidRPr="00153EBC">
        <w:t>Глава Нижнеиретского</w:t>
      </w:r>
    </w:p>
    <w:p w14:paraId="4922E05B" w14:textId="77777777" w:rsid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446EEB">
        <w:t>С.А. Шестаков</w:t>
      </w:r>
    </w:p>
    <w:p w14:paraId="5A05F0FA" w14:textId="77777777" w:rsidR="00F92D9D" w:rsidRDefault="00F92D9D" w:rsidP="00F22729">
      <w:pPr>
        <w:jc w:val="both"/>
      </w:pPr>
    </w:p>
    <w:p w14:paraId="30FA9292" w14:textId="77777777" w:rsidR="00F92D9D" w:rsidRDefault="00F92D9D" w:rsidP="00F22729">
      <w:pPr>
        <w:jc w:val="both"/>
      </w:pPr>
    </w:p>
    <w:p w14:paraId="17D5A629" w14:textId="77777777" w:rsidR="00F92D9D" w:rsidRDefault="00F92D9D" w:rsidP="00F22729">
      <w:pPr>
        <w:jc w:val="both"/>
      </w:pPr>
    </w:p>
    <w:p w14:paraId="7A54326E" w14:textId="77777777" w:rsidR="00F92D9D" w:rsidRDefault="00F92D9D" w:rsidP="00F22729">
      <w:pPr>
        <w:jc w:val="both"/>
      </w:pPr>
    </w:p>
    <w:p w14:paraId="0B1FA75E" w14:textId="77777777" w:rsidR="00885924" w:rsidRDefault="00885924" w:rsidP="00F22729">
      <w:pPr>
        <w:jc w:val="both"/>
      </w:pPr>
    </w:p>
    <w:p w14:paraId="586468EF" w14:textId="77777777" w:rsidR="00885924" w:rsidRDefault="00885924" w:rsidP="00F22729">
      <w:pPr>
        <w:jc w:val="both"/>
      </w:pPr>
    </w:p>
    <w:p w14:paraId="1F1A83F9" w14:textId="77777777" w:rsidR="00885924" w:rsidRPr="00F22729" w:rsidRDefault="00885924" w:rsidP="00F22729">
      <w:pPr>
        <w:jc w:val="both"/>
      </w:pPr>
    </w:p>
    <w:p w14:paraId="5745B78E" w14:textId="77777777" w:rsidR="00261EEB" w:rsidRDefault="00261EEB" w:rsidP="00A73EB2"/>
    <w:p w14:paraId="289FA318" w14:textId="77777777" w:rsidR="00DA4012" w:rsidRPr="00A73EB2" w:rsidRDefault="00DA4012" w:rsidP="00DA4012">
      <w:pPr>
        <w:ind w:left="4248" w:firstLine="708"/>
        <w:jc w:val="right"/>
      </w:pPr>
      <w:r>
        <w:t xml:space="preserve">Приложение № </w:t>
      </w:r>
      <w:r w:rsidR="004C59D3">
        <w:t>5</w:t>
      </w:r>
    </w:p>
    <w:p w14:paraId="0F40A7C3" w14:textId="77777777" w:rsidR="00DA4012" w:rsidRPr="00A73EB2" w:rsidRDefault="00DA4012" w:rsidP="00DA4012">
      <w:pPr>
        <w:jc w:val="right"/>
      </w:pPr>
      <w:r w:rsidRPr="00A73EB2">
        <w:t>К решению Думы</w:t>
      </w:r>
    </w:p>
    <w:p w14:paraId="3E70A7BA" w14:textId="77777777" w:rsidR="00D86C0A" w:rsidRPr="00A73EB2" w:rsidRDefault="00D86C0A" w:rsidP="00D86C0A">
      <w:pPr>
        <w:jc w:val="right"/>
      </w:pPr>
      <w:r>
        <w:t>«О бюджете</w:t>
      </w:r>
      <w:r w:rsidRPr="00A73EB2">
        <w:t>Нижнеиретского</w:t>
      </w:r>
    </w:p>
    <w:p w14:paraId="02DF53C8" w14:textId="77777777" w:rsidR="00D86C0A" w:rsidRDefault="00D86C0A" w:rsidP="00D86C0A">
      <w:pPr>
        <w:ind w:left="4944"/>
        <w:jc w:val="right"/>
      </w:pPr>
      <w:r>
        <w:t>сельского поселения на 202</w:t>
      </w:r>
      <w:r w:rsidR="00446EEB">
        <w:t>3</w:t>
      </w:r>
      <w:r w:rsidRPr="00A73EB2">
        <w:t xml:space="preserve"> год</w:t>
      </w:r>
    </w:p>
    <w:p w14:paraId="4C9DBE87" w14:textId="77777777" w:rsidR="00D86C0A" w:rsidRPr="00A73EB2" w:rsidRDefault="00D86C0A" w:rsidP="00D86C0A">
      <w:pPr>
        <w:ind w:left="4944"/>
        <w:jc w:val="right"/>
      </w:pPr>
      <w:r>
        <w:t>и плановый период 202</w:t>
      </w:r>
      <w:r w:rsidR="00446EEB">
        <w:t>4</w:t>
      </w:r>
      <w:r>
        <w:t>-202</w:t>
      </w:r>
      <w:r w:rsidR="00446EEB">
        <w:t>5</w:t>
      </w:r>
      <w:r>
        <w:t xml:space="preserve"> годов</w:t>
      </w:r>
    </w:p>
    <w:p w14:paraId="5AA31497" w14:textId="77777777" w:rsidR="001B54ED" w:rsidRPr="00A73EB2" w:rsidRDefault="005C247B" w:rsidP="00D86C0A">
      <w:pPr>
        <w:ind w:left="4944"/>
        <w:jc w:val="right"/>
      </w:pPr>
      <w:r w:rsidRPr="005C247B">
        <w:lastRenderedPageBreak/>
        <w:t>от 29.12.2022№42_</w:t>
      </w:r>
    </w:p>
    <w:p w14:paraId="3D59C3A4" w14:textId="77777777" w:rsidR="005C45DB" w:rsidRPr="0027039A" w:rsidRDefault="005C45DB" w:rsidP="005C45DB">
      <w:pPr>
        <w:jc w:val="center"/>
      </w:pPr>
      <w:r w:rsidRPr="0027039A">
        <w:t xml:space="preserve">Распределение бюджетных ассигнований по разделам и подразделам классификации расходов бюджетов на </w:t>
      </w:r>
      <w:r w:rsidR="00B571AF" w:rsidRPr="0027039A">
        <w:t xml:space="preserve"> плановый период 202</w:t>
      </w:r>
      <w:r w:rsidR="00446EEB" w:rsidRPr="0027039A">
        <w:t>4</w:t>
      </w:r>
      <w:r w:rsidR="00B571AF" w:rsidRPr="0027039A">
        <w:t>-202</w:t>
      </w:r>
      <w:r w:rsidR="00446EEB" w:rsidRPr="0027039A">
        <w:t>5</w:t>
      </w:r>
      <w:r w:rsidRPr="0027039A">
        <w:t xml:space="preserve"> годов</w:t>
      </w:r>
    </w:p>
    <w:p w14:paraId="37B33BCD" w14:textId="77777777" w:rsidR="005C45DB" w:rsidRPr="0027039A" w:rsidRDefault="005C45DB" w:rsidP="005C45DB"/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847"/>
        <w:gridCol w:w="851"/>
        <w:gridCol w:w="1134"/>
        <w:gridCol w:w="1134"/>
      </w:tblGrid>
      <w:tr w:rsidR="005C45DB" w:rsidRPr="00A73EB2" w14:paraId="4FC8F556" w14:textId="77777777" w:rsidTr="006220E9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FD6A" w14:textId="77777777"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277" w14:textId="77777777"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285" w14:textId="77777777"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75D" w14:textId="77777777" w:rsidR="005C45DB" w:rsidRPr="00A73EB2" w:rsidRDefault="00B571AF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46E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A59B" w14:textId="77777777" w:rsidR="005C45DB" w:rsidRPr="00A73EB2" w:rsidRDefault="00B571AF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46EEB">
              <w:rPr>
                <w:color w:val="000000"/>
                <w:sz w:val="20"/>
                <w:szCs w:val="20"/>
              </w:rPr>
              <w:t>5</w:t>
            </w:r>
          </w:p>
        </w:tc>
      </w:tr>
      <w:tr w:rsidR="005C45DB" w:rsidRPr="001E1A06" w14:paraId="53DFA8D8" w14:textId="77777777" w:rsidTr="006220E9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CFC3" w14:textId="77777777"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5EC8" w14:textId="77777777"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E1A06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EAB5" w14:textId="77777777"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E1A06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099A" w14:textId="77777777"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4FB5" w14:textId="77777777"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1E1A06" w14:paraId="59D3BB50" w14:textId="77777777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5B5B" w14:textId="77777777"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99B0" w14:textId="77777777"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B06D" w14:textId="77777777"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4E57" w14:textId="77777777"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C7B" w14:textId="77777777"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39FB" w:rsidRPr="001E1A06" w14:paraId="0AC7382A" w14:textId="77777777" w:rsidTr="006A67C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C17B" w14:textId="77777777" w:rsidR="003F39FB" w:rsidRPr="001E1A06" w:rsidRDefault="003F39F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C6837" w14:textId="77777777"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12B2" w14:textId="77777777"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D75154C" w14:textId="77777777" w:rsidR="003F39FB" w:rsidRPr="001E1A06" w:rsidRDefault="00446EEB" w:rsidP="001E1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9132,</w:t>
            </w:r>
            <w:r w:rsidR="004C77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FBEEE41" w14:textId="77777777" w:rsidR="003F39FB" w:rsidRPr="001E1A06" w:rsidRDefault="00446EEB" w:rsidP="001E1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9145,</w:t>
            </w:r>
            <w:r w:rsidR="004C7704">
              <w:rPr>
                <w:b/>
                <w:sz w:val="20"/>
                <w:szCs w:val="20"/>
              </w:rPr>
              <w:t>3</w:t>
            </w:r>
          </w:p>
        </w:tc>
      </w:tr>
      <w:tr w:rsidR="003F39FB" w:rsidRPr="001E1A06" w14:paraId="360FB386" w14:textId="77777777" w:rsidTr="006A67C2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632D" w14:textId="77777777" w:rsidR="003F39FB" w:rsidRPr="001E1A06" w:rsidRDefault="003F39F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36681" w14:textId="77777777"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1C55" w14:textId="77777777"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12BCEEF" w14:textId="77777777" w:rsidR="003F39FB" w:rsidRPr="001E1A06" w:rsidRDefault="00446EEB" w:rsidP="001E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8AE696F" w14:textId="77777777" w:rsidR="003F39FB" w:rsidRPr="001E1A06" w:rsidRDefault="00446EEB" w:rsidP="001E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5132,8</w:t>
            </w:r>
          </w:p>
        </w:tc>
      </w:tr>
      <w:tr w:rsidR="003F39FB" w:rsidRPr="001E1A06" w14:paraId="12403515" w14:textId="77777777" w:rsidTr="006A67C2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A3F" w14:textId="77777777" w:rsidR="003F39FB" w:rsidRPr="001E1A06" w:rsidRDefault="003F39F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F700F" w14:textId="77777777"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AF31A" w14:textId="77777777"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F1CE578" w14:textId="77777777" w:rsidR="003F39FB" w:rsidRPr="001E1A06" w:rsidRDefault="00446EEB" w:rsidP="001E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29BE8D6" w14:textId="77777777" w:rsidR="003F39FB" w:rsidRPr="001E1A06" w:rsidRDefault="00446EEB" w:rsidP="001E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5C45DB" w:rsidRPr="001E1A06" w14:paraId="440924E3" w14:textId="77777777" w:rsidTr="001E1A06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2A37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53AE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E991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53031BA" w14:textId="77777777" w:rsidR="005C45DB" w:rsidRPr="001E1A06" w:rsidRDefault="00446EE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4F05C12" w14:textId="77777777" w:rsidR="005C45DB" w:rsidRPr="001E1A06" w:rsidRDefault="00446EE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4359,6</w:t>
            </w:r>
          </w:p>
        </w:tc>
      </w:tr>
      <w:tr w:rsidR="005C45DB" w:rsidRPr="001E1A06" w14:paraId="3DB9A244" w14:textId="77777777" w:rsidTr="001E1A0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E62B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C0F5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5FD5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0B6265B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6EA1878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E1A06" w:rsidRPr="001E1A06" w14:paraId="522DAFB6" w14:textId="77777777" w:rsidTr="001E1A0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D483" w14:textId="77777777" w:rsidR="001E1A06" w:rsidRPr="001E1A06" w:rsidRDefault="001E1A06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5D8" w14:textId="77777777"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1869" w14:textId="77777777"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55E3EED" w14:textId="77777777"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BA0C837" w14:textId="77777777"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C45DB" w:rsidRPr="001E1A06" w14:paraId="7FD2028B" w14:textId="77777777" w:rsidTr="001E1A0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A8C4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4444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AF1B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20686D0" w14:textId="77777777" w:rsidR="005C45DB" w:rsidRPr="001E1A06" w:rsidRDefault="00446EE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F6E9188" w14:textId="77777777" w:rsidR="005C45DB" w:rsidRPr="001E1A06" w:rsidRDefault="00446EE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188,8</w:t>
            </w:r>
          </w:p>
        </w:tc>
      </w:tr>
      <w:tr w:rsidR="005C45DB" w:rsidRPr="001E1A06" w14:paraId="69A1B9CB" w14:textId="77777777" w:rsidTr="001E1A0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7D51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E1A06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58C7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A7A8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9EA97F3" w14:textId="77777777" w:rsidR="005C45DB" w:rsidRPr="001E1A06" w:rsidRDefault="00446EE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7D3F66F" w14:textId="77777777" w:rsidR="005C45DB" w:rsidRPr="001E1A06" w:rsidRDefault="00446EE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188,8</w:t>
            </w:r>
          </w:p>
        </w:tc>
      </w:tr>
      <w:tr w:rsidR="002546CA" w:rsidRPr="001E1A06" w14:paraId="1DFD83D4" w14:textId="77777777" w:rsidTr="002546CA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86CC" w14:textId="77777777" w:rsidR="002546CA" w:rsidRPr="001E1A06" w:rsidRDefault="002546CA" w:rsidP="002546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2915" w14:textId="77777777" w:rsidR="002546CA" w:rsidRPr="001E1A06" w:rsidRDefault="002546CA" w:rsidP="002546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F6E7" w14:textId="77777777" w:rsidR="002546CA" w:rsidRPr="001E1A06" w:rsidRDefault="002546CA" w:rsidP="002546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715C174" w14:textId="77777777" w:rsidR="002546CA" w:rsidRDefault="002546CA" w:rsidP="002546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8AB4832" w14:textId="77777777" w:rsidR="002546CA" w:rsidRDefault="002546CA" w:rsidP="002546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2546CA" w:rsidRPr="001E1A06" w14:paraId="633CA038" w14:textId="77777777" w:rsidTr="002546CA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171" w14:textId="77777777" w:rsidR="002546CA" w:rsidRPr="001E1A06" w:rsidRDefault="002546CA" w:rsidP="002546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E316" w14:textId="77777777" w:rsidR="002546CA" w:rsidRPr="001E1A06" w:rsidRDefault="002546CA" w:rsidP="002546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7DF6" w14:textId="77777777" w:rsidR="002546CA" w:rsidRPr="001E1A06" w:rsidRDefault="002546CA" w:rsidP="002546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5751E56" w14:textId="77777777" w:rsidR="002546CA" w:rsidRDefault="002546CA" w:rsidP="002546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9198628" w14:textId="77777777" w:rsidR="002546CA" w:rsidRDefault="002546CA" w:rsidP="002546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5C45DB" w:rsidRPr="001E1A06" w14:paraId="6C3B4CCF" w14:textId="77777777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6F91" w14:textId="77777777" w:rsidR="005C45DB" w:rsidRPr="001E1A06" w:rsidRDefault="005C45DB" w:rsidP="001E1A06">
            <w:pPr>
              <w:rPr>
                <w:b/>
                <w:bCs/>
                <w:sz w:val="20"/>
                <w:szCs w:val="20"/>
              </w:rPr>
            </w:pPr>
            <w:r w:rsidRPr="001E1A0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E4BF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2969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0F0798F" w14:textId="77777777" w:rsidR="005C45DB" w:rsidRPr="001E1A06" w:rsidRDefault="00446EE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47449AD" w14:textId="77777777" w:rsidR="005C45DB" w:rsidRPr="001E1A06" w:rsidRDefault="00446EE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1631,</w:t>
            </w:r>
            <w:r w:rsidR="004C7704">
              <w:rPr>
                <w:color w:val="000000"/>
                <w:sz w:val="20"/>
                <w:szCs w:val="20"/>
              </w:rPr>
              <w:t>6</w:t>
            </w:r>
          </w:p>
        </w:tc>
      </w:tr>
      <w:tr w:rsidR="005C45DB" w:rsidRPr="001E1A06" w14:paraId="3A648645" w14:textId="77777777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8EAC" w14:textId="77777777" w:rsidR="005C45DB" w:rsidRPr="001E1A06" w:rsidRDefault="005C45DB" w:rsidP="001E1A06">
            <w:pPr>
              <w:rPr>
                <w:b/>
                <w:bCs/>
                <w:sz w:val="20"/>
                <w:szCs w:val="20"/>
              </w:rPr>
            </w:pPr>
            <w:r w:rsidRPr="001E1A06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1E7E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C8F4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7E3F1CF" w14:textId="77777777" w:rsidR="005C45DB" w:rsidRPr="001E1A06" w:rsidRDefault="00EE09D9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EC082BD" w14:textId="77777777" w:rsidR="005C45DB" w:rsidRPr="001E1A06" w:rsidRDefault="00EE09D9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1631,</w:t>
            </w:r>
            <w:r w:rsidR="004C7704">
              <w:rPr>
                <w:color w:val="000000"/>
                <w:sz w:val="20"/>
                <w:szCs w:val="20"/>
              </w:rPr>
              <w:t>6</w:t>
            </w:r>
          </w:p>
        </w:tc>
      </w:tr>
      <w:tr w:rsidR="000A3423" w:rsidRPr="001E1A06" w14:paraId="4473F908" w14:textId="77777777" w:rsidTr="005C247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76A" w14:textId="77777777" w:rsidR="000A3423" w:rsidRPr="001E1A06" w:rsidRDefault="000A3423" w:rsidP="000A3423">
            <w:pPr>
              <w:rPr>
                <w:b/>
                <w:bCs/>
                <w:sz w:val="20"/>
                <w:szCs w:val="20"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7C8E2" w14:textId="77777777" w:rsidR="000A3423" w:rsidRPr="001E1A06" w:rsidRDefault="000A3423" w:rsidP="000A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27BF7" w14:textId="77777777" w:rsidR="000A3423" w:rsidRPr="001E1A06" w:rsidRDefault="000A3423" w:rsidP="000A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3F3A81EE" w14:textId="77777777" w:rsidR="000A3423" w:rsidRDefault="000A3423" w:rsidP="000A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2976113" w14:textId="77777777" w:rsidR="000A3423" w:rsidRDefault="000A3423" w:rsidP="000A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408,2</w:t>
            </w:r>
          </w:p>
        </w:tc>
      </w:tr>
      <w:tr w:rsidR="000A3423" w:rsidRPr="001E1A06" w14:paraId="21B2E4F5" w14:textId="77777777" w:rsidTr="005C247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8DA9" w14:textId="77777777" w:rsidR="000A3423" w:rsidRPr="001E1A06" w:rsidRDefault="000A3423" w:rsidP="000A3423">
            <w:pPr>
              <w:rPr>
                <w:b/>
                <w:bCs/>
                <w:sz w:val="20"/>
                <w:szCs w:val="20"/>
              </w:rPr>
            </w:pPr>
            <w:r w:rsidRPr="00977EC0">
              <w:t>Благоустройство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8597F" w14:textId="77777777" w:rsidR="000A3423" w:rsidRPr="001E1A06" w:rsidRDefault="000A3423" w:rsidP="000A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E3374" w14:textId="77777777" w:rsidR="000A3423" w:rsidRPr="001E1A06" w:rsidRDefault="000A3423" w:rsidP="000A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0518CC93" w14:textId="77777777" w:rsidR="000A3423" w:rsidRDefault="000A3423" w:rsidP="000A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36CD84E" w14:textId="77777777" w:rsidR="000A3423" w:rsidRDefault="000A3423" w:rsidP="000A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408,2</w:t>
            </w:r>
          </w:p>
        </w:tc>
      </w:tr>
      <w:tr w:rsidR="005C45DB" w:rsidRPr="001E1A06" w14:paraId="4063E62F" w14:textId="77777777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3C74" w14:textId="77777777" w:rsidR="005C45DB" w:rsidRPr="001E1A06" w:rsidRDefault="005C45DB" w:rsidP="001E1A06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9D8" w14:textId="77777777" w:rsidR="005C45DB" w:rsidRPr="001E1A06" w:rsidRDefault="005C45DB" w:rsidP="001E1A0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3F67" w14:textId="77777777" w:rsidR="005C45DB" w:rsidRPr="001E1A06" w:rsidRDefault="005C45DB" w:rsidP="001E1A0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47116AE" w14:textId="77777777" w:rsidR="005C45DB" w:rsidRPr="001E1A06" w:rsidRDefault="004C7704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17FD6E5" w14:textId="77777777" w:rsidR="005C45DB" w:rsidRPr="001E1A06" w:rsidRDefault="004C7704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5C45DB" w:rsidRPr="001E1A06" w14:paraId="4EFEC428" w14:textId="77777777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6E7E" w14:textId="77777777" w:rsidR="005C45DB" w:rsidRPr="001E1A06" w:rsidRDefault="005C45DB" w:rsidP="001E1A06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B44F" w14:textId="77777777" w:rsidR="005C45DB" w:rsidRPr="001E1A06" w:rsidRDefault="005C45DB" w:rsidP="001E1A0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210E" w14:textId="77777777" w:rsidR="005C45DB" w:rsidRPr="001E1A06" w:rsidRDefault="005C45DB" w:rsidP="001E1A0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DC7CE35" w14:textId="77777777" w:rsidR="005C45DB" w:rsidRPr="001E1A06" w:rsidRDefault="004C7704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53EA2F8" w14:textId="77777777" w:rsidR="005C45DB" w:rsidRPr="001E1A06" w:rsidRDefault="004C7704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5C45DB" w:rsidRPr="001E1A06" w14:paraId="5451AF74" w14:textId="77777777" w:rsidTr="001E1A06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17FD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F624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8385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EF140E2" w14:textId="77777777" w:rsidR="005C45DB" w:rsidRPr="001E1A06" w:rsidRDefault="00EE09D9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8530773" w14:textId="77777777" w:rsidR="005C45DB" w:rsidRPr="001E1A06" w:rsidRDefault="00EE09D9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1497,4</w:t>
            </w:r>
          </w:p>
        </w:tc>
      </w:tr>
      <w:tr w:rsidR="005C45DB" w:rsidRPr="001E1A06" w14:paraId="466EB642" w14:textId="77777777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C576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1E1A06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3549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D6D6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1BE94C1" w14:textId="77777777" w:rsidR="005C45DB" w:rsidRPr="001E1A06" w:rsidRDefault="00EE09D9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75D6EC1" w14:textId="77777777" w:rsidR="005C45DB" w:rsidRPr="001E1A06" w:rsidRDefault="00EE09D9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1497,4</w:t>
            </w:r>
          </w:p>
        </w:tc>
      </w:tr>
      <w:tr w:rsidR="005C45DB" w:rsidRPr="001E1A06" w14:paraId="10F49757" w14:textId="77777777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DB25" w14:textId="77777777"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D3C3" w14:textId="77777777"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7F5" w14:textId="77777777" w:rsidR="005C45DB" w:rsidRPr="001E1A06" w:rsidRDefault="005C45DB" w:rsidP="001E1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F1AFCDC" w14:textId="77777777" w:rsidR="005C45DB" w:rsidRPr="001E1A06" w:rsidRDefault="00EE09D9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  <w:r w:rsidR="00F92D9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9634902" w14:textId="77777777" w:rsidR="005C45DB" w:rsidRPr="001E1A06" w:rsidRDefault="00EE09D9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  <w:r w:rsidR="00F92D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1E1A06" w14:paraId="7D8FEFB3" w14:textId="77777777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8E45" w14:textId="77777777"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A03E" w14:textId="77777777"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46B0" w14:textId="77777777"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E189173" w14:textId="77777777" w:rsidR="005C45DB" w:rsidRPr="001E1A06" w:rsidRDefault="00EE09D9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  <w:r w:rsidR="00F92D9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F90B581" w14:textId="77777777" w:rsidR="005C45DB" w:rsidRPr="001E1A06" w:rsidRDefault="00EE09D9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  <w:r w:rsidR="00F92D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1E1A06" w14:paraId="67695F8F" w14:textId="77777777" w:rsidTr="001E1A06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9E11" w14:textId="77777777" w:rsidR="005C45DB" w:rsidRPr="001E1A06" w:rsidRDefault="005C45DB" w:rsidP="001E1A06">
            <w:pPr>
              <w:rPr>
                <w:b/>
                <w:bCs/>
                <w:sz w:val="20"/>
                <w:szCs w:val="20"/>
              </w:rPr>
            </w:pPr>
            <w:r w:rsidRPr="001E1A0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55B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49DC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955406F" w14:textId="77777777" w:rsidR="005C45DB" w:rsidRPr="001E1A06" w:rsidRDefault="00F92D9D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</w:t>
            </w:r>
            <w:r w:rsidR="00EE09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695AF0C" w14:textId="77777777" w:rsidR="005C45DB" w:rsidRPr="001E1A06" w:rsidRDefault="00EE09D9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C45DB" w:rsidRPr="001E1A06" w14:paraId="7F3F0A1A" w14:textId="77777777" w:rsidTr="001E1A06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E90F" w14:textId="77777777"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C4CE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034E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01A938A" w14:textId="77777777" w:rsidR="005C45DB" w:rsidRPr="001E1A06" w:rsidRDefault="00F92D9D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</w:t>
            </w:r>
            <w:r w:rsidR="00EE09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69AE490" w14:textId="77777777" w:rsidR="005C45DB" w:rsidRPr="001E1A06" w:rsidRDefault="00EE09D9" w:rsidP="005609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C45DB" w:rsidRPr="001E1A06" w14:paraId="5DA64934" w14:textId="77777777" w:rsidTr="001E1A06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8494" w14:textId="77777777" w:rsidR="005C45DB" w:rsidRPr="001E1A06" w:rsidRDefault="00952D0E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E26D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666E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58E8D4F" w14:textId="77777777" w:rsidR="005C45DB" w:rsidRPr="001E1A06" w:rsidRDefault="00EE09D9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8CFF992" w14:textId="77777777" w:rsidR="005C45DB" w:rsidRPr="001E1A06" w:rsidRDefault="00EE09D9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5C45DB" w:rsidRPr="001E1A06" w14:paraId="4DA57C55" w14:textId="77777777" w:rsidTr="001E1A06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30C6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E1A06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F073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416C" w14:textId="77777777"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A8D9750" w14:textId="77777777" w:rsidR="005C45DB" w:rsidRPr="001E1A06" w:rsidRDefault="00EE09D9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4F2B20D" w14:textId="77777777" w:rsidR="005C45DB" w:rsidRPr="001E1A06" w:rsidRDefault="00EE09D9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</w:tr>
    </w:tbl>
    <w:p w14:paraId="609F9A06" w14:textId="77777777" w:rsidR="00BE1294" w:rsidRPr="001E1A06" w:rsidRDefault="00BE1294" w:rsidP="001E1A06">
      <w:pPr>
        <w:rPr>
          <w:sz w:val="20"/>
          <w:szCs w:val="20"/>
        </w:rPr>
      </w:pPr>
    </w:p>
    <w:p w14:paraId="65E4CD84" w14:textId="77777777" w:rsidR="00F22729" w:rsidRPr="00153EBC" w:rsidRDefault="00F22729" w:rsidP="00F22729">
      <w:pPr>
        <w:jc w:val="both"/>
      </w:pPr>
      <w:r w:rsidRPr="00153EBC">
        <w:t>Глава Нижнеиретского</w:t>
      </w:r>
    </w:p>
    <w:p w14:paraId="15AD2C07" w14:textId="77777777" w:rsid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446EEB">
        <w:t>С.А. Шестаков</w:t>
      </w:r>
    </w:p>
    <w:p w14:paraId="2F7ED1AD" w14:textId="77777777" w:rsidR="00B01F6B" w:rsidRDefault="00B01F6B" w:rsidP="00F22729">
      <w:pPr>
        <w:jc w:val="both"/>
      </w:pPr>
    </w:p>
    <w:p w14:paraId="2F3E981D" w14:textId="77777777" w:rsidR="00B01F6B" w:rsidRDefault="00B01F6B" w:rsidP="00F22729">
      <w:pPr>
        <w:jc w:val="both"/>
      </w:pPr>
    </w:p>
    <w:p w14:paraId="0F5E6834" w14:textId="77777777" w:rsidR="00B01F6B" w:rsidRDefault="00B01F6B" w:rsidP="00F22729">
      <w:pPr>
        <w:jc w:val="both"/>
      </w:pPr>
    </w:p>
    <w:p w14:paraId="33D05A4C" w14:textId="77777777" w:rsidR="00B01F6B" w:rsidRDefault="00B01F6B" w:rsidP="00F22729">
      <w:pPr>
        <w:jc w:val="both"/>
      </w:pPr>
    </w:p>
    <w:p w14:paraId="5B24F36B" w14:textId="77777777" w:rsidR="001A1535" w:rsidRDefault="001A1535" w:rsidP="00A73EB2"/>
    <w:p w14:paraId="339B3999" w14:textId="77777777" w:rsidR="00B52670" w:rsidRDefault="00B52670" w:rsidP="00A73EB2"/>
    <w:p w14:paraId="64FD615F" w14:textId="77777777" w:rsidR="00F92D9D" w:rsidRDefault="00F92D9D" w:rsidP="00A73EB2"/>
    <w:p w14:paraId="678D5B97" w14:textId="77777777" w:rsidR="00C13604" w:rsidRDefault="00C13604" w:rsidP="00A73EB2"/>
    <w:p w14:paraId="34FFA724" w14:textId="77777777" w:rsidR="00E967D5" w:rsidRPr="00A73EB2" w:rsidRDefault="00E967D5" w:rsidP="00A73EB2"/>
    <w:p w14:paraId="4EBBF083" w14:textId="77777777" w:rsidR="00A346F3" w:rsidRPr="00A73EB2" w:rsidRDefault="00A346F3" w:rsidP="005C247B">
      <w:pPr>
        <w:ind w:left="7788"/>
        <w:jc w:val="right"/>
      </w:pPr>
      <w:r>
        <w:t xml:space="preserve">Приложение № </w:t>
      </w:r>
      <w:r w:rsidR="004C59D3">
        <w:t>6</w:t>
      </w:r>
    </w:p>
    <w:p w14:paraId="1B06A2AA" w14:textId="77777777" w:rsidR="00E20A4B" w:rsidRPr="00A73EB2" w:rsidRDefault="00E20A4B" w:rsidP="00E20A4B">
      <w:pPr>
        <w:jc w:val="right"/>
      </w:pPr>
      <w:r w:rsidRPr="00A73EB2">
        <w:t>К решению Думы</w:t>
      </w:r>
    </w:p>
    <w:p w14:paraId="689B1BC3" w14:textId="77777777" w:rsidR="00D86C0A" w:rsidRPr="00A73EB2" w:rsidRDefault="00D86C0A" w:rsidP="00D86C0A">
      <w:pPr>
        <w:jc w:val="right"/>
      </w:pPr>
      <w:r>
        <w:t>«О бюджете</w:t>
      </w:r>
      <w:r w:rsidRPr="00A73EB2">
        <w:t>Нижнеиретского</w:t>
      </w:r>
    </w:p>
    <w:p w14:paraId="2184F709" w14:textId="77777777" w:rsidR="00D86C0A" w:rsidRDefault="00D86C0A" w:rsidP="00D86C0A">
      <w:pPr>
        <w:ind w:left="4944"/>
        <w:jc w:val="right"/>
      </w:pPr>
      <w:r>
        <w:t>сельского поселения на 202</w:t>
      </w:r>
      <w:r w:rsidR="00EE09D9">
        <w:t>3</w:t>
      </w:r>
      <w:r w:rsidRPr="00A73EB2">
        <w:t xml:space="preserve"> год</w:t>
      </w:r>
    </w:p>
    <w:p w14:paraId="0505DD07" w14:textId="77777777" w:rsidR="00D86C0A" w:rsidRPr="00A73EB2" w:rsidRDefault="00D86C0A" w:rsidP="001B54ED">
      <w:pPr>
        <w:ind w:left="4944"/>
        <w:jc w:val="right"/>
      </w:pPr>
      <w:r>
        <w:lastRenderedPageBreak/>
        <w:t>и плановый период 202</w:t>
      </w:r>
      <w:r w:rsidR="00EE09D9">
        <w:t>4</w:t>
      </w:r>
      <w:r>
        <w:t>-202</w:t>
      </w:r>
      <w:r w:rsidR="00EE09D9">
        <w:t>5</w:t>
      </w:r>
      <w:r>
        <w:t xml:space="preserve"> годов</w:t>
      </w:r>
    </w:p>
    <w:p w14:paraId="4CFD1754" w14:textId="77777777" w:rsidR="005C247B" w:rsidRDefault="005C247B" w:rsidP="005C247B">
      <w:pPr>
        <w:jc w:val="right"/>
      </w:pPr>
      <w:r w:rsidRPr="005C247B">
        <w:t>от 29.12.2022№42_</w:t>
      </w:r>
    </w:p>
    <w:p w14:paraId="2474DDCA" w14:textId="77777777"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>группам видов расходов классификации расходов бюджетов в ведомственной структуре</w:t>
      </w:r>
      <w:r w:rsidRPr="00A73EB2">
        <w:rPr>
          <w:b/>
        </w:rPr>
        <w:t xml:space="preserve"> расходов бюджета Нижнеиретского му</w:t>
      </w:r>
      <w:r w:rsidR="00867685">
        <w:rPr>
          <w:b/>
        </w:rPr>
        <w:t>ниципаль</w:t>
      </w:r>
      <w:r w:rsidR="004A43E1">
        <w:rPr>
          <w:b/>
        </w:rPr>
        <w:t>ного</w:t>
      </w:r>
      <w:r w:rsidR="000F4983">
        <w:rPr>
          <w:b/>
        </w:rPr>
        <w:t xml:space="preserve"> образования на 202</w:t>
      </w:r>
      <w:r w:rsidR="00A60263">
        <w:rPr>
          <w:b/>
        </w:rPr>
        <w:t>3</w:t>
      </w:r>
      <w:r w:rsidRPr="00A73EB2">
        <w:rPr>
          <w:b/>
        </w:rPr>
        <w:t>г</w:t>
      </w:r>
      <w:r w:rsidR="009B69B1">
        <w:rPr>
          <w:b/>
        </w:rPr>
        <w:t>од</w:t>
      </w: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1418"/>
        <w:gridCol w:w="850"/>
        <w:gridCol w:w="1418"/>
      </w:tblGrid>
      <w:tr w:rsidR="00AE4B14" w:rsidRPr="007D2EE9" w14:paraId="4D43250F" w14:textId="77777777" w:rsidTr="00AE4B14">
        <w:trPr>
          <w:trHeight w:val="5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6D53EB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276E" w14:textId="77777777" w:rsidR="00AE4B14" w:rsidRPr="004A43E1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5E42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E5C3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573C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7A22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1BF4" w14:textId="77777777" w:rsidR="00AE4B14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07FB42ED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AE4B14" w:rsidRPr="007D2EE9" w14:paraId="5BA211A2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9BAC" w14:textId="77777777" w:rsidR="00AE4B14" w:rsidRPr="007D2EE9" w:rsidRDefault="00AE4B14" w:rsidP="00AE4B14">
            <w:pPr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EC8E" w14:textId="77777777" w:rsidR="00AE4B14" w:rsidRPr="00AE4B14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B1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B99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6E1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28B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F5C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CD4E" w14:textId="77777777" w:rsidR="00AE4B14" w:rsidRPr="00106EC3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106EC3">
              <w:rPr>
                <w:b/>
                <w:bCs/>
                <w:sz w:val="20"/>
                <w:szCs w:val="20"/>
              </w:rPr>
              <w:t>1025</w:t>
            </w:r>
            <w:r>
              <w:rPr>
                <w:b/>
                <w:bCs/>
                <w:sz w:val="20"/>
                <w:szCs w:val="20"/>
              </w:rPr>
              <w:t>4,7</w:t>
            </w:r>
          </w:p>
        </w:tc>
      </w:tr>
      <w:tr w:rsidR="00AE4B14" w:rsidRPr="007D2EE9" w14:paraId="3E178085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6E0F" w14:textId="77777777" w:rsidR="00AE4B14" w:rsidRPr="007D2EE9" w:rsidRDefault="00AE4B14" w:rsidP="00AE4B1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191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EAC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1F6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366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65D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5FFE" w14:textId="77777777" w:rsidR="00AE4B14" w:rsidRPr="00106EC3" w:rsidRDefault="008B4D78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5196</w:t>
            </w:r>
            <w:r w:rsidR="00752F7E">
              <w:rPr>
                <w:b/>
                <w:bCs/>
                <w:sz w:val="20"/>
                <w:szCs w:val="20"/>
              </w:rPr>
              <w:t>,4</w:t>
            </w:r>
          </w:p>
        </w:tc>
      </w:tr>
      <w:tr w:rsidR="00AE4B14" w:rsidRPr="007D2EE9" w14:paraId="60D580DF" w14:textId="77777777" w:rsidTr="00AE4B14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41B7" w14:textId="77777777" w:rsidR="00AE4B14" w:rsidRPr="007D2EE9" w:rsidRDefault="00AE4B14" w:rsidP="00AE4B1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C353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DF1E6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29AE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F304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D59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F1D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C0F6" w14:textId="77777777" w:rsidR="00AE4B14" w:rsidRPr="00106EC3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106EC3">
              <w:rPr>
                <w:b/>
                <w:bCs/>
                <w:sz w:val="20"/>
                <w:szCs w:val="20"/>
              </w:rPr>
              <w:t>755,2</w:t>
            </w:r>
          </w:p>
        </w:tc>
      </w:tr>
      <w:tr w:rsidR="00AE4B14" w:rsidRPr="007D2EE9" w14:paraId="1D84B584" w14:textId="77777777" w:rsidTr="00AE4B14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CD3D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A26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DF1E6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61F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3A4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D34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FCF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6AD9" w14:textId="77777777" w:rsidR="00AE4B14" w:rsidRPr="00106EC3" w:rsidRDefault="00AE4B14" w:rsidP="00AE4B14">
            <w:pPr>
              <w:jc w:val="center"/>
              <w:rPr>
                <w:sz w:val="20"/>
                <w:szCs w:val="20"/>
              </w:rPr>
            </w:pPr>
            <w:r w:rsidRPr="00106EC3">
              <w:rPr>
                <w:sz w:val="20"/>
                <w:szCs w:val="20"/>
              </w:rPr>
              <w:t>755,2</w:t>
            </w:r>
          </w:p>
        </w:tc>
      </w:tr>
      <w:tr w:rsidR="00AE4B14" w:rsidRPr="007D2EE9" w14:paraId="3AF4250C" w14:textId="77777777" w:rsidTr="00AE4B14">
        <w:trPr>
          <w:trHeight w:val="5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42A7" w14:textId="77777777" w:rsidR="00AE4B14" w:rsidRPr="00D56E1D" w:rsidRDefault="00AE4B14" w:rsidP="00AE4B14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DAEE5" w14:textId="77777777" w:rsidR="00AE4B14" w:rsidRPr="00697DE5" w:rsidRDefault="00AE4B14" w:rsidP="00AE4B14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8A2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5A9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BA2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601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9BCF" w14:textId="77777777" w:rsidR="00AE4B14" w:rsidRPr="00106EC3" w:rsidRDefault="00AE4B14" w:rsidP="00AE4B14">
            <w:pPr>
              <w:jc w:val="center"/>
              <w:rPr>
                <w:sz w:val="20"/>
                <w:szCs w:val="20"/>
              </w:rPr>
            </w:pPr>
            <w:r w:rsidRPr="00106EC3">
              <w:rPr>
                <w:sz w:val="20"/>
                <w:szCs w:val="20"/>
              </w:rPr>
              <w:t>755,2</w:t>
            </w:r>
          </w:p>
        </w:tc>
      </w:tr>
      <w:tr w:rsidR="00AE4B14" w:rsidRPr="007D2EE9" w14:paraId="546270F9" w14:textId="77777777" w:rsidTr="00AE4B14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16D3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E71D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597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F69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8F7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94B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FB73" w14:textId="77777777" w:rsidR="00AE4B14" w:rsidRPr="00106EC3" w:rsidRDefault="00AE4B14" w:rsidP="00AE4B14">
            <w:pPr>
              <w:jc w:val="center"/>
              <w:rPr>
                <w:sz w:val="20"/>
                <w:szCs w:val="20"/>
              </w:rPr>
            </w:pPr>
            <w:r w:rsidRPr="00106EC3">
              <w:rPr>
                <w:sz w:val="20"/>
                <w:szCs w:val="20"/>
              </w:rPr>
              <w:t>755,2</w:t>
            </w:r>
          </w:p>
        </w:tc>
      </w:tr>
      <w:tr w:rsidR="00AE4B14" w:rsidRPr="007D2EE9" w14:paraId="0F2F2867" w14:textId="77777777" w:rsidTr="00AE4B14">
        <w:trPr>
          <w:trHeight w:val="2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E695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D21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E49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406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F32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23E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333" w14:textId="77777777" w:rsidR="00AE4B14" w:rsidRPr="00106EC3" w:rsidRDefault="00AE4B14" w:rsidP="00AE4B14">
            <w:pPr>
              <w:jc w:val="center"/>
              <w:rPr>
                <w:sz w:val="20"/>
                <w:szCs w:val="20"/>
              </w:rPr>
            </w:pPr>
            <w:r w:rsidRPr="00106EC3">
              <w:rPr>
                <w:sz w:val="20"/>
                <w:szCs w:val="20"/>
              </w:rPr>
              <w:t>755,2</w:t>
            </w:r>
          </w:p>
        </w:tc>
      </w:tr>
      <w:tr w:rsidR="00AE4B14" w:rsidRPr="007D2EE9" w14:paraId="30888531" w14:textId="77777777" w:rsidTr="00AE4B14">
        <w:trPr>
          <w:trHeight w:val="9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A7F9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1C9E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A9F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422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274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25A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8295" w14:textId="77777777" w:rsidR="00AE4B14" w:rsidRPr="00106EC3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AE4B14" w:rsidRPr="007D2EE9" w14:paraId="06DFD4A3" w14:textId="77777777" w:rsidTr="00AE4B14">
        <w:trPr>
          <w:trHeight w:val="5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7455" w14:textId="77777777" w:rsidR="00AE4B14" w:rsidRPr="007D2EE9" w:rsidRDefault="00AE4B14" w:rsidP="00AE4B1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97F4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3286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1D93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7F42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E9F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33D2" w14:textId="77777777" w:rsidR="00AE4B14" w:rsidRPr="00106EC3" w:rsidRDefault="004204F9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="001C5529">
              <w:rPr>
                <w:b/>
                <w:bCs/>
                <w:sz w:val="20"/>
                <w:szCs w:val="20"/>
              </w:rPr>
              <w:t>23</w:t>
            </w:r>
            <w:r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AE4B14" w:rsidRPr="007D2EE9" w14:paraId="6B3EE9E3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376C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0BA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718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8DC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CC7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3F7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1FA5" w14:textId="77777777" w:rsidR="00AE4B14" w:rsidRPr="00106EC3" w:rsidRDefault="00AE4B14" w:rsidP="00AE4B14">
            <w:pPr>
              <w:jc w:val="center"/>
              <w:rPr>
                <w:sz w:val="20"/>
                <w:szCs w:val="20"/>
              </w:rPr>
            </w:pPr>
            <w:r w:rsidRPr="00106EC3">
              <w:rPr>
                <w:sz w:val="20"/>
                <w:szCs w:val="20"/>
              </w:rPr>
              <w:t>0,7</w:t>
            </w:r>
          </w:p>
        </w:tc>
      </w:tr>
      <w:tr w:rsidR="00AE4B14" w:rsidRPr="007D2EE9" w14:paraId="657B1296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F8759" w14:textId="77777777" w:rsidR="00AE4B14" w:rsidRPr="00D56E1D" w:rsidRDefault="00AE4B14" w:rsidP="00AE4B14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5219" w14:textId="77777777" w:rsidR="00AE4B14" w:rsidRDefault="00AE4B14" w:rsidP="00AE4B14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711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10F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A18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C0A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C5DB" w14:textId="77777777" w:rsidR="00AE4B14" w:rsidRPr="00106EC3" w:rsidRDefault="00AE4B14" w:rsidP="00AE4B14">
            <w:pPr>
              <w:jc w:val="center"/>
              <w:rPr>
                <w:sz w:val="20"/>
                <w:szCs w:val="20"/>
              </w:rPr>
            </w:pPr>
            <w:r w:rsidRPr="00106EC3">
              <w:rPr>
                <w:sz w:val="20"/>
                <w:szCs w:val="20"/>
              </w:rPr>
              <w:t>0,7</w:t>
            </w:r>
          </w:p>
        </w:tc>
      </w:tr>
      <w:tr w:rsidR="00AE4B14" w:rsidRPr="007D2EE9" w14:paraId="6C108759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4EEE4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77F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487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381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BF1B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D7F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FA85" w14:textId="77777777" w:rsidR="00AE4B14" w:rsidRPr="00106EC3" w:rsidRDefault="00AE4B14" w:rsidP="00AE4B14">
            <w:pPr>
              <w:jc w:val="center"/>
              <w:rPr>
                <w:sz w:val="20"/>
                <w:szCs w:val="20"/>
              </w:rPr>
            </w:pPr>
            <w:r w:rsidRPr="00106EC3">
              <w:rPr>
                <w:sz w:val="20"/>
                <w:szCs w:val="20"/>
              </w:rPr>
              <w:t>0,7</w:t>
            </w:r>
          </w:p>
        </w:tc>
      </w:tr>
      <w:tr w:rsidR="00AE4B14" w:rsidRPr="007D2EE9" w14:paraId="6E74E87A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542AA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B4BC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BB5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81A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C2B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06C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E1E6" w14:textId="77777777" w:rsidR="00AE4B14" w:rsidRPr="00106EC3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AE4B14" w:rsidRPr="007D2EE9" w14:paraId="534403D0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8BCF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B359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3D2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7C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B44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CF9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3AC9" w14:textId="77777777" w:rsidR="00AE4B14" w:rsidRPr="00106EC3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AE4B14" w:rsidRPr="007D2EE9" w14:paraId="640B900C" w14:textId="77777777" w:rsidTr="00AE4B14">
        <w:trPr>
          <w:trHeight w:val="2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37BF" w14:textId="77777777" w:rsidR="00AE4B14" w:rsidRPr="000022E0" w:rsidRDefault="00AE4B14" w:rsidP="00AE4B14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E9DE2" w14:textId="77777777" w:rsidR="00AE4B14" w:rsidRPr="000022E0" w:rsidRDefault="00AE4B14" w:rsidP="00AE4B14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DEEA" w14:textId="77777777" w:rsidR="00AE4B14" w:rsidRPr="000022E0" w:rsidRDefault="00AE4B14" w:rsidP="00AE4B1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7B7D" w14:textId="77777777" w:rsidR="00AE4B14" w:rsidRPr="000022E0" w:rsidRDefault="00AE4B14" w:rsidP="00AE4B1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6B5E" w14:textId="77777777" w:rsidR="00AE4B14" w:rsidRPr="000022E0" w:rsidRDefault="00AE4B14" w:rsidP="00AE4B1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997D" w14:textId="77777777" w:rsidR="00AE4B14" w:rsidRPr="000022E0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2DEC" w14:textId="77777777" w:rsidR="00AE4B14" w:rsidRPr="00106EC3" w:rsidRDefault="00A85BCF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1C552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4204F9">
              <w:rPr>
                <w:sz w:val="20"/>
                <w:szCs w:val="20"/>
              </w:rPr>
              <w:t>5</w:t>
            </w:r>
          </w:p>
        </w:tc>
      </w:tr>
      <w:tr w:rsidR="00AE4B14" w:rsidRPr="007D2EE9" w14:paraId="00DD704B" w14:textId="77777777" w:rsidTr="00AE4B14">
        <w:trPr>
          <w:trHeight w:val="3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09FB" w14:textId="77777777" w:rsidR="00AE4B14" w:rsidRPr="000022E0" w:rsidRDefault="00AE4B14" w:rsidP="00AE4B14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B20F" w14:textId="77777777" w:rsidR="00AE4B14" w:rsidRPr="000022E0" w:rsidRDefault="00AE4B14" w:rsidP="00AE4B14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B50D" w14:textId="77777777" w:rsidR="00AE4B14" w:rsidRPr="000022E0" w:rsidRDefault="00AE4B14" w:rsidP="00AE4B1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9820" w14:textId="77777777" w:rsidR="00AE4B14" w:rsidRPr="000022E0" w:rsidRDefault="00AE4B14" w:rsidP="00AE4B1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ECC1" w14:textId="77777777" w:rsidR="00AE4B14" w:rsidRPr="000022E0" w:rsidRDefault="00AE4B14" w:rsidP="00AE4B1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5585" w14:textId="77777777" w:rsidR="00AE4B14" w:rsidRPr="000022E0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AC00" w14:textId="77777777" w:rsidR="00AE4B14" w:rsidRPr="00106EC3" w:rsidRDefault="00A85BCF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1C552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4204F9">
              <w:rPr>
                <w:sz w:val="20"/>
                <w:szCs w:val="20"/>
              </w:rPr>
              <w:t>5</w:t>
            </w:r>
          </w:p>
        </w:tc>
      </w:tr>
      <w:tr w:rsidR="00AE4B14" w:rsidRPr="007D2EE9" w14:paraId="77A103F4" w14:textId="77777777" w:rsidTr="00AE4B14">
        <w:trPr>
          <w:trHeight w:val="9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9D20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B11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83D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A9B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DC4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FFC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BA5C" w14:textId="77777777" w:rsidR="00AE4B14" w:rsidRPr="00106EC3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3963,2</w:t>
            </w:r>
          </w:p>
        </w:tc>
      </w:tr>
      <w:tr w:rsidR="00AE4B14" w:rsidRPr="007D2EE9" w14:paraId="7A48677E" w14:textId="77777777" w:rsidTr="00AE4B14">
        <w:trPr>
          <w:trHeight w:val="5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B21B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AA96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789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0E7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E97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165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98DE" w14:textId="77777777" w:rsidR="00AE4B14" w:rsidRPr="00106EC3" w:rsidRDefault="001C5529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A85BCF">
              <w:rPr>
                <w:sz w:val="20"/>
                <w:szCs w:val="20"/>
              </w:rPr>
              <w:t>,</w:t>
            </w:r>
            <w:r w:rsidR="004204F9">
              <w:rPr>
                <w:sz w:val="20"/>
                <w:szCs w:val="20"/>
              </w:rPr>
              <w:t>2</w:t>
            </w:r>
          </w:p>
        </w:tc>
      </w:tr>
      <w:tr w:rsidR="00AE4B14" w:rsidRPr="007D2EE9" w14:paraId="210DD411" w14:textId="77777777" w:rsidTr="00AE4B14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4DBA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A34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91F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986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822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111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BA88" w14:textId="77777777" w:rsidR="00AE4B14" w:rsidRPr="00106EC3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AE4B14" w:rsidRPr="007D2EE9" w14:paraId="01D2B0A7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4FCB" w14:textId="77777777" w:rsidR="00AE4B14" w:rsidRPr="007D2EE9" w:rsidRDefault="00AE4B14" w:rsidP="00AE4B1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DA65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F849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C6B6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04D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917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EC94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AE4B14" w:rsidRPr="007D2EE9" w14:paraId="21CF9935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A3B4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7EA3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F95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A12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DB6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67D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B5D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AE4B14" w:rsidRPr="007D2EE9" w14:paraId="11394E59" w14:textId="77777777" w:rsidTr="00AE4B14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4964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D519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62D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EEC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413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2E8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DBF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AE4B14" w:rsidRPr="007D2EE9" w14:paraId="753D88D0" w14:textId="77777777" w:rsidTr="00AE4B14">
        <w:trPr>
          <w:trHeight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5CBC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57F2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A3E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FA5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51A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D45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370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AE4B14" w:rsidRPr="007D2EE9" w14:paraId="2986DCC3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9723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0F20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E2D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57B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691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480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1DB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AE4B14" w:rsidRPr="007D2EE9" w14:paraId="2C8D47FD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FFD68" w14:textId="77777777" w:rsidR="00AE4B14" w:rsidRPr="007D2EE9" w:rsidRDefault="00AE4B14" w:rsidP="00AE4B1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4D16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F15A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D18D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EF7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12A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849D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AE4B14" w:rsidRPr="007D2EE9" w14:paraId="528C93DA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F7D4B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66B8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011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61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147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37B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D4C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E4B14" w:rsidRPr="007D2EE9" w14:paraId="46C5ED68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04AF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AAC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823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3D5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FA4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E89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5D5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E4B14" w:rsidRPr="007D2EE9" w14:paraId="7E1CAAE9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192F6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BB9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49A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AB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EA6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454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251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E4B14" w:rsidRPr="007D2EE9" w14:paraId="0FC06A83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59865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415F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4BD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704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AF8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AB2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D51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E4B14" w:rsidRPr="007D2EE9" w14:paraId="79C4F8CD" w14:textId="77777777" w:rsidTr="00AE4B14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DBEF" w14:textId="77777777" w:rsidR="00AE4B14" w:rsidRPr="007D2EE9" w:rsidRDefault="00AE4B14" w:rsidP="00AE4B1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C5071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D91D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141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699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88A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A2F2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</w:t>
            </w:r>
            <w:r w:rsidR="00752F7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E4B14" w:rsidRPr="007D2EE9" w14:paraId="3C066F65" w14:textId="77777777" w:rsidTr="00AE4B14">
        <w:trPr>
          <w:trHeight w:val="2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B6FA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D5AE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3D3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016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CE5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A89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0F5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</w:t>
            </w:r>
            <w:r w:rsidR="00752F7E">
              <w:rPr>
                <w:sz w:val="20"/>
                <w:szCs w:val="20"/>
              </w:rPr>
              <w:t>2</w:t>
            </w:r>
          </w:p>
        </w:tc>
      </w:tr>
      <w:tr w:rsidR="00AE4B14" w:rsidRPr="007D2EE9" w14:paraId="1375FC8A" w14:textId="77777777" w:rsidTr="00AE4B14">
        <w:trPr>
          <w:trHeight w:val="3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5A05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653F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4F5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E5A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BC6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0CD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624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</w:t>
            </w:r>
            <w:r w:rsidR="00752F7E">
              <w:rPr>
                <w:sz w:val="20"/>
                <w:szCs w:val="20"/>
              </w:rPr>
              <w:t>2</w:t>
            </w:r>
          </w:p>
        </w:tc>
      </w:tr>
      <w:tr w:rsidR="00AE4B14" w:rsidRPr="007D2EE9" w14:paraId="088BA1AD" w14:textId="77777777" w:rsidTr="00AE4B14">
        <w:trPr>
          <w:trHeight w:val="5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086F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E5D0B" w14:textId="77777777" w:rsidR="00AE4B14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5D3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E83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3D2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0EE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B3C7" w14:textId="77777777" w:rsidR="00AE4B14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</w:t>
            </w:r>
            <w:r w:rsidR="00752F7E">
              <w:rPr>
                <w:sz w:val="20"/>
                <w:szCs w:val="20"/>
              </w:rPr>
              <w:t>2</w:t>
            </w:r>
          </w:p>
        </w:tc>
      </w:tr>
      <w:tr w:rsidR="00AE4B14" w:rsidRPr="007D2EE9" w14:paraId="53965FCE" w14:textId="77777777" w:rsidTr="00AE4B14">
        <w:trPr>
          <w:trHeight w:val="4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2F27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BEC0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4C0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367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DE4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42A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D9F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AE4B14" w:rsidRPr="007D2EE9" w14:paraId="179B7EB3" w14:textId="77777777" w:rsidTr="00AE4B14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31B6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DEB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1D4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E30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BDD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7D9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97A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AE4B14" w:rsidRPr="007D2EE9" w14:paraId="1A572A6B" w14:textId="77777777" w:rsidTr="00AE4B14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4B01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452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955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3E1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D7A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4A6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2D9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AE4B14" w:rsidRPr="007D2EE9" w14:paraId="26669B90" w14:textId="77777777" w:rsidTr="00AE4B14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15E0" w14:textId="77777777" w:rsidR="00AE4B14" w:rsidRPr="0080484D" w:rsidRDefault="00AE4B14" w:rsidP="00AE4B14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0566" w14:textId="77777777" w:rsidR="00AE4B14" w:rsidRPr="0080484D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D76C" w14:textId="77777777" w:rsidR="00AE4B14" w:rsidRPr="0080484D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1B03" w14:textId="77777777" w:rsidR="00AE4B14" w:rsidRPr="0080484D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EE38" w14:textId="77777777" w:rsidR="00AE4B14" w:rsidRPr="0080484D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DA06" w14:textId="77777777" w:rsidR="00AE4B14" w:rsidRPr="0080484D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DF6F" w14:textId="77777777" w:rsidR="00AE4B14" w:rsidRPr="0080484D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</w:t>
            </w:r>
            <w:r w:rsidR="00752F7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E4B14" w:rsidRPr="007D2EE9" w14:paraId="715426F3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AAF11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AEB28" w14:textId="77777777" w:rsidR="00AE4B14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180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7F3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5432C" w14:textId="77777777" w:rsidR="00AE4B14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93C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F3E4" w14:textId="77777777" w:rsidR="00AE4B14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752F7E">
              <w:rPr>
                <w:sz w:val="20"/>
                <w:szCs w:val="20"/>
              </w:rPr>
              <w:t>5</w:t>
            </w:r>
          </w:p>
        </w:tc>
      </w:tr>
      <w:tr w:rsidR="00AE4B14" w:rsidRPr="007D2EE9" w14:paraId="38D61A3C" w14:textId="77777777" w:rsidTr="00AE4B14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7302A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F86B6" w14:textId="77777777" w:rsidR="00AE4B14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CA9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A77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863B" w14:textId="77777777" w:rsidR="00AE4B14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702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9501" w14:textId="77777777" w:rsidR="00AE4B14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752F7E">
              <w:rPr>
                <w:sz w:val="20"/>
                <w:szCs w:val="20"/>
              </w:rPr>
              <w:t>5</w:t>
            </w:r>
          </w:p>
        </w:tc>
      </w:tr>
      <w:tr w:rsidR="00AE4B14" w:rsidRPr="007D2EE9" w14:paraId="560E0AEE" w14:textId="77777777" w:rsidTr="00AE4B14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4598" w14:textId="77777777" w:rsidR="00AE4B14" w:rsidRPr="007D2EE9" w:rsidRDefault="00AE4B14" w:rsidP="00AE4B1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F8ADF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5EC2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18D5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93D9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B7F6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20D3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833,0</w:t>
            </w:r>
          </w:p>
        </w:tc>
      </w:tr>
      <w:tr w:rsidR="00AE4B14" w:rsidRPr="007D2EE9" w14:paraId="6BF86C26" w14:textId="77777777" w:rsidTr="00AE4B14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22DA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EF9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715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B9C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DB9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F0A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AE8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</w:tr>
      <w:tr w:rsidR="00AE4B14" w:rsidRPr="007D2EE9" w14:paraId="02C89A0C" w14:textId="77777777" w:rsidTr="00AE4B14">
        <w:trPr>
          <w:trHeight w:val="7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D85B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</w:t>
            </w:r>
            <w:r>
              <w:rPr>
                <w:sz w:val="20"/>
                <w:szCs w:val="20"/>
              </w:rPr>
              <w:t>3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DD9E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1BC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BAF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AAE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9F4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89E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</w:tr>
      <w:tr w:rsidR="00AE4B14" w:rsidRPr="007D2EE9" w14:paraId="0D1A7902" w14:textId="77777777" w:rsidTr="00AE4B14">
        <w:trPr>
          <w:trHeight w:val="2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6F23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6751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1ED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D5C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0B8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</w:t>
            </w:r>
            <w:r w:rsidR="003C0CCB"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45B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46D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</w:tr>
      <w:tr w:rsidR="00AE4B14" w:rsidRPr="007D2EE9" w14:paraId="4E62339A" w14:textId="77777777" w:rsidTr="00AE4B14">
        <w:trPr>
          <w:trHeight w:val="7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A10AB5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987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2D5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8FC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DD0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284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A6A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AE4B14" w:rsidRPr="007D2EE9" w14:paraId="72E6BE6F" w14:textId="77777777" w:rsidTr="00AE4B14">
        <w:trPr>
          <w:trHeight w:val="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627A1B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32B8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01E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C9E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40F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03D7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0AD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AE4B14" w:rsidRPr="007D2EE9" w14:paraId="7F0F4B9F" w14:textId="77777777" w:rsidTr="00AE4B14">
        <w:trPr>
          <w:trHeight w:val="3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248A7C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68B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6B7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30B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7B5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FF3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B54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AE4B14" w:rsidRPr="007D2EE9" w14:paraId="732DF51E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50E3F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0478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BCB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D5C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EAD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445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E91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AE4B14" w:rsidRPr="007D2EE9" w14:paraId="4F1D55D7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17C34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6BDE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B0D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2B7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EAF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E54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E5A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AE4B14" w:rsidRPr="007D2EE9" w14:paraId="553D1ECD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303F4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B823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DC1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285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FD0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EAC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C4F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AE4B14" w:rsidRPr="007D2EE9" w14:paraId="37797410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382BB" w14:textId="77777777" w:rsidR="00AE4B14" w:rsidRPr="007D2EE9" w:rsidRDefault="00AE4B14" w:rsidP="00AE4B14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lastRenderedPageBreak/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F4C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927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A15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A84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6B3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DD4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AE4B14" w:rsidRPr="007D2EE9" w14:paraId="6AE7D9D6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6550A" w14:textId="77777777" w:rsidR="00AE4B14" w:rsidRPr="007D2EE9" w:rsidRDefault="00AE4B14" w:rsidP="00AE4B14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9488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6D5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8E7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8DD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B7A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B5D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AE4B14" w:rsidRPr="007D2EE9" w14:paraId="11164E4C" w14:textId="77777777" w:rsidTr="00AE4B14">
        <w:trPr>
          <w:trHeight w:val="2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D3B0" w14:textId="77777777" w:rsidR="00AE4B14" w:rsidRPr="007D2EE9" w:rsidRDefault="00AE4B14" w:rsidP="00AE4B1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1E4F9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FCB8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1DFF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A2EA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DEC6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1DD5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1399,3</w:t>
            </w:r>
          </w:p>
        </w:tc>
      </w:tr>
      <w:tr w:rsidR="00AE4B14" w:rsidRPr="007D2EE9" w14:paraId="10E61B72" w14:textId="77777777" w:rsidTr="00AE4B14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6BE3" w14:textId="77777777" w:rsidR="00AE4B14" w:rsidRPr="007D2EE9" w:rsidRDefault="00AE4B14" w:rsidP="00AE4B1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B8BC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D2E6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89C9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C1C1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EBDF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8CED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1389,3</w:t>
            </w:r>
          </w:p>
        </w:tc>
      </w:tr>
      <w:tr w:rsidR="00AE4B14" w:rsidRPr="007D2EE9" w14:paraId="3EE59FFF" w14:textId="77777777" w:rsidTr="00AE4B14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927F" w14:textId="77777777" w:rsidR="00AE4B14" w:rsidRPr="007D2EE9" w:rsidRDefault="00AE4B14" w:rsidP="00AE4B14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BF7D1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D30F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C0E2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A785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783F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0E69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1389,3</w:t>
            </w:r>
          </w:p>
        </w:tc>
      </w:tr>
      <w:tr w:rsidR="00AE4B14" w:rsidRPr="007D2EE9" w14:paraId="4034365B" w14:textId="77777777" w:rsidTr="00AE4B14">
        <w:trPr>
          <w:trHeight w:val="7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C8EA" w14:textId="77777777" w:rsidR="00AE4B14" w:rsidRPr="00007A72" w:rsidRDefault="00AE4B14" w:rsidP="00AE4B14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733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571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806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6C4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88C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21D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2951,3</w:t>
            </w:r>
          </w:p>
        </w:tc>
      </w:tr>
      <w:tr w:rsidR="00AE4B14" w:rsidRPr="007D2EE9" w14:paraId="4A668447" w14:textId="77777777" w:rsidTr="00AE4B14">
        <w:trPr>
          <w:trHeight w:val="6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162790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855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60F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645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FBD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EF2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62D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809,3</w:t>
            </w:r>
          </w:p>
        </w:tc>
      </w:tr>
      <w:tr w:rsidR="00AE4B14" w:rsidRPr="007D2EE9" w14:paraId="7DF6F5D1" w14:textId="77777777" w:rsidTr="00AE4B14">
        <w:trPr>
          <w:trHeight w:val="4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ED72E8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E035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673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573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8F3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A86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FBF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809,3</w:t>
            </w:r>
          </w:p>
        </w:tc>
      </w:tr>
      <w:tr w:rsidR="00AE4B14" w:rsidRPr="007D2EE9" w14:paraId="09E0FD31" w14:textId="77777777" w:rsidTr="00AE4B14">
        <w:trPr>
          <w:trHeight w:val="2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5C20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7DB3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B18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A57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B81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5AB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4BE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AE4B14" w:rsidRPr="007D2EE9" w14:paraId="3E6B7E98" w14:textId="77777777" w:rsidTr="00AE4B14">
        <w:trPr>
          <w:trHeight w:val="3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0896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C166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DBF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5FE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4AB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F24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66E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AE4B14" w:rsidRPr="007D2EE9" w14:paraId="2ADE81A8" w14:textId="77777777" w:rsidTr="00AE4B14">
        <w:trPr>
          <w:trHeight w:val="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67A9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868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A5F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C1C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24E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309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46A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AE4B14" w:rsidRPr="007D2EE9" w14:paraId="27CCA8EC" w14:textId="77777777" w:rsidTr="00AE4B14">
        <w:trPr>
          <w:trHeight w:val="4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C47A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49D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C9C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A1F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12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2CA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F84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AE4B14" w:rsidRPr="007D2EE9" w14:paraId="52DF67D7" w14:textId="77777777" w:rsidTr="00AE4B14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1E61" w14:textId="77777777" w:rsidR="00AE4B14" w:rsidRPr="007D2EE9" w:rsidRDefault="00AE4B14" w:rsidP="00AE4B1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F555D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C0CD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6784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144A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0C7C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D453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AE4B14" w:rsidRPr="007D2EE9" w14:paraId="2AC8D17E" w14:textId="77777777" w:rsidTr="00AE4B14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8E54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Градостроительная деятельность Нижнеиретского  сельского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4039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478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6B5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DBE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FB5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FFB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AE4B14" w:rsidRPr="007D2EE9" w14:paraId="7269376E" w14:textId="77777777" w:rsidTr="00AE4B14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A995" w14:textId="77777777" w:rsidR="00AE4B14" w:rsidRDefault="00AE4B14" w:rsidP="00AE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BF0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39C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214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5B6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7A3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F93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AE4B14" w:rsidRPr="007D2EE9" w14:paraId="2C478682" w14:textId="77777777" w:rsidTr="00AE4B14">
        <w:trPr>
          <w:trHeight w:val="3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5F7C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C00D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494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C93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F5A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3FB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475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AE4B14" w:rsidRPr="007D2EE9" w14:paraId="031FD85D" w14:textId="77777777" w:rsidTr="00AE4B14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0204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36A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B7C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301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DF9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5EC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768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AE4B14" w:rsidRPr="007D2EE9" w14:paraId="4ACFAC7A" w14:textId="77777777" w:rsidTr="00AE4B14">
        <w:trPr>
          <w:trHeight w:val="2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078D" w14:textId="77777777" w:rsidR="00AE4B14" w:rsidRPr="007D2EE9" w:rsidRDefault="00AE4B14" w:rsidP="00AE4B1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AAD08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B93E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2EE0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3FC9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D7E2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FF73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453,8</w:t>
            </w:r>
          </w:p>
        </w:tc>
      </w:tr>
      <w:tr w:rsidR="00AE4B14" w:rsidRPr="007D2EE9" w14:paraId="31DC5327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AC06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24A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85D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501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502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AA7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474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</w:t>
            </w:r>
          </w:p>
        </w:tc>
      </w:tr>
      <w:tr w:rsidR="00AE4B14" w:rsidRPr="007D2EE9" w14:paraId="46C06E5E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D482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B7B2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82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FC4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80D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AFC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CF1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</w:t>
            </w:r>
          </w:p>
        </w:tc>
      </w:tr>
      <w:tr w:rsidR="00AE4B14" w:rsidRPr="007D2EE9" w14:paraId="0C7F3D8B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D607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A82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CEC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A65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ABA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012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2D0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</w:t>
            </w:r>
          </w:p>
        </w:tc>
      </w:tr>
      <w:tr w:rsidR="00AE4B14" w:rsidRPr="007D2EE9" w14:paraId="04E2234C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AD9B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B7F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B84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1F5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1D6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E4B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D99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</w:t>
            </w:r>
          </w:p>
        </w:tc>
      </w:tr>
      <w:tr w:rsidR="00AE4B14" w:rsidRPr="007D2EE9" w14:paraId="6DAC22B6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C41E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0A4D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96C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A70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CE5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DEE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5B6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</w:t>
            </w:r>
          </w:p>
        </w:tc>
      </w:tr>
      <w:tr w:rsidR="00AE4B14" w:rsidRPr="007D2EE9" w14:paraId="1D0BD225" w14:textId="77777777" w:rsidTr="00AE4B14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9035" w14:textId="77777777" w:rsidR="00AE4B14" w:rsidRPr="007D2EE9" w:rsidRDefault="00AE4B14" w:rsidP="00AE4B1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53743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08D6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F18D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9926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0200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8082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</w:t>
            </w:r>
          </w:p>
        </w:tc>
      </w:tr>
      <w:tr w:rsidR="00AE4B14" w:rsidRPr="007D2EE9" w14:paraId="1A041A01" w14:textId="77777777" w:rsidTr="00AE4B14">
        <w:trPr>
          <w:trHeight w:val="4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A3E4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427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750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492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806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60E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8EC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AE4B14" w:rsidRPr="007D2EE9" w14:paraId="532C2B6D" w14:textId="77777777" w:rsidTr="00AE4B14">
        <w:trPr>
          <w:trHeight w:val="1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4F70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429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AE7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B88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1BF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9A8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27A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AE4B14" w:rsidRPr="007D2EE9" w14:paraId="32886756" w14:textId="77777777" w:rsidTr="00AE4B14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D4CE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C55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7B8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650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6A9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699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683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AE4B14" w:rsidRPr="007D2EE9" w14:paraId="69774C95" w14:textId="77777777" w:rsidTr="00AE4B14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1CEB" w14:textId="77777777" w:rsidR="00AE4B14" w:rsidRPr="00DE69D0" w:rsidRDefault="00AE4B14" w:rsidP="00AE4B14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F3291" w14:textId="77777777" w:rsidR="00AE4B14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E4A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BDC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20D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8B6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2B4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AE4B14" w:rsidRPr="007D2EE9" w14:paraId="3CACF4EB" w14:textId="77777777" w:rsidTr="00AE4B14">
        <w:trPr>
          <w:trHeight w:val="4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F1C2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5C1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DC8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491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B31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D6E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D37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AE4B14" w:rsidRPr="007D2EE9" w14:paraId="5A9D1924" w14:textId="77777777" w:rsidTr="00AE4B14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B00A" w14:textId="77777777" w:rsidR="00AE4B14" w:rsidRPr="007D2EE9" w:rsidRDefault="00AE4B14" w:rsidP="00AE4B1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A5336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27D1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57A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ED5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577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CFDE" w14:textId="77777777" w:rsidR="00AE4B14" w:rsidRPr="00DE06EE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DE06EE">
              <w:rPr>
                <w:b/>
                <w:bCs/>
                <w:sz w:val="20"/>
                <w:szCs w:val="20"/>
              </w:rPr>
              <w:t>1715,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4B14" w:rsidRPr="007D2EE9" w14:paraId="0E4E7413" w14:textId="77777777" w:rsidTr="00AE4B14">
        <w:trPr>
          <w:trHeight w:val="1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5B55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EC33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E28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7B4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A81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194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797D" w14:textId="77777777" w:rsidR="00AE4B14" w:rsidRPr="002B43D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1715,0</w:t>
            </w:r>
          </w:p>
        </w:tc>
      </w:tr>
      <w:tr w:rsidR="00AE4B14" w:rsidRPr="007D2EE9" w14:paraId="25F31CCB" w14:textId="77777777" w:rsidTr="00AE4B14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B133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5E97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32E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C7A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DFB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14D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7AFD" w14:textId="77777777" w:rsidR="00AE4B14" w:rsidRPr="002B43D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1715,0</w:t>
            </w:r>
          </w:p>
        </w:tc>
      </w:tr>
      <w:tr w:rsidR="00AE4B14" w:rsidRPr="007D2EE9" w14:paraId="5ECE7FF7" w14:textId="77777777" w:rsidTr="00AE4B14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46C43" w14:textId="77777777" w:rsidR="00AE4B14" w:rsidRPr="00DE69D0" w:rsidRDefault="00AE4B14" w:rsidP="00AE4B14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A4259" w14:textId="77777777" w:rsidR="00AE4B14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1B7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450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12D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06C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6C2B" w14:textId="77777777" w:rsidR="00AE4B14" w:rsidRPr="002B43D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1715,0</w:t>
            </w:r>
          </w:p>
        </w:tc>
      </w:tr>
      <w:tr w:rsidR="00AE4B14" w:rsidRPr="007D2EE9" w14:paraId="3142120E" w14:textId="77777777" w:rsidTr="00AE4B14">
        <w:trPr>
          <w:trHeight w:val="4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1879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7A97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BCA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3F2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E2A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F33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591AB" w14:textId="77777777" w:rsidR="00AE4B14" w:rsidRPr="002B43D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1715,0</w:t>
            </w:r>
          </w:p>
        </w:tc>
      </w:tr>
      <w:tr w:rsidR="00AE4B14" w:rsidRPr="007D2EE9" w14:paraId="01CC638C" w14:textId="77777777" w:rsidTr="00AE4B14">
        <w:trPr>
          <w:trHeight w:val="4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811F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5A8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C5D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5F9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C3D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4B2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D40A" w14:textId="77777777" w:rsidR="00AE4B14" w:rsidRPr="002B43D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1346,4</w:t>
            </w:r>
          </w:p>
        </w:tc>
      </w:tr>
      <w:tr w:rsidR="00AE4B14" w:rsidRPr="007D2EE9" w14:paraId="2C87976D" w14:textId="77777777" w:rsidTr="00AE4B14">
        <w:trPr>
          <w:trHeight w:val="4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9228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AC70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0E6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EAA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81E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73D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2C6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367,4</w:t>
            </w:r>
          </w:p>
        </w:tc>
      </w:tr>
      <w:tr w:rsidR="00AE4B14" w:rsidRPr="007D2EE9" w14:paraId="0DCACD14" w14:textId="77777777" w:rsidTr="00AE4B14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F2AF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3055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4F7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9F8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41E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0DA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CE3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AE4B14" w:rsidRPr="007D2EE9" w14:paraId="58C13FD8" w14:textId="77777777" w:rsidTr="00AE4B14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3B7A" w14:textId="77777777" w:rsidR="00AE4B14" w:rsidRPr="007D2EE9" w:rsidRDefault="00AE4B14" w:rsidP="00AE4B1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8E89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0817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50E5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224F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DE42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4E3D" w14:textId="77777777" w:rsidR="00AE4B14" w:rsidRPr="007D2EE9" w:rsidRDefault="00AE4B14" w:rsidP="00AE4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</w:tr>
      <w:tr w:rsidR="00AE4B14" w:rsidRPr="007D2EE9" w14:paraId="78E320CE" w14:textId="77777777" w:rsidTr="00AE4B14">
        <w:trPr>
          <w:trHeight w:val="2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1877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63C4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990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947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6B2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52B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5D1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AE4B14" w:rsidRPr="007D2EE9" w14:paraId="59D43445" w14:textId="77777777" w:rsidTr="00AE4B14">
        <w:trPr>
          <w:trHeight w:val="3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7CF1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F7F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F8A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2B2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8D7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430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6F3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AE4B14" w:rsidRPr="007D2EE9" w14:paraId="6F97A5AC" w14:textId="77777777" w:rsidTr="00AE4B14">
        <w:trPr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2A1C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A555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4E1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8D8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CD8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A64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FE9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AE4B14" w:rsidRPr="007D2EE9" w14:paraId="2572DAD8" w14:textId="77777777" w:rsidTr="00AE4B14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B31E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54A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3A7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097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644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006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B4D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AE4B14" w:rsidRPr="007D2EE9" w14:paraId="707A16ED" w14:textId="77777777" w:rsidTr="00AE4B14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625E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781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7F7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D1A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B51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B02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E97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AE4B14" w:rsidRPr="007D2EE9" w14:paraId="1837D907" w14:textId="77777777" w:rsidTr="00AE4B14">
        <w:trPr>
          <w:trHeight w:val="7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71BE" w14:textId="77777777" w:rsidR="00AE4B14" w:rsidRPr="007D2EE9" w:rsidRDefault="00AE4B14" w:rsidP="00AE4B1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E526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0A3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861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5E6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0EB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F572" w14:textId="77777777" w:rsidR="00AE4B14" w:rsidRPr="007D2EE9" w:rsidRDefault="001C5529" w:rsidP="00AE4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  <w:r w:rsidR="00A85BCF">
              <w:rPr>
                <w:b/>
                <w:sz w:val="20"/>
                <w:szCs w:val="20"/>
              </w:rPr>
              <w:t>,6</w:t>
            </w:r>
          </w:p>
        </w:tc>
      </w:tr>
      <w:tr w:rsidR="00AE4B14" w:rsidRPr="007D2EE9" w14:paraId="410D4FD9" w14:textId="77777777" w:rsidTr="00AE4B14">
        <w:trPr>
          <w:trHeight w:val="2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A761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F2C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960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CE6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182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9EB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8BA7" w14:textId="77777777" w:rsidR="00AE4B14" w:rsidRPr="007D2EE9" w:rsidRDefault="001C5529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="00A85BCF">
              <w:rPr>
                <w:sz w:val="20"/>
                <w:szCs w:val="20"/>
              </w:rPr>
              <w:t>,6</w:t>
            </w:r>
          </w:p>
        </w:tc>
      </w:tr>
      <w:tr w:rsidR="00AE4B14" w:rsidRPr="007D2EE9" w14:paraId="2E63E970" w14:textId="77777777" w:rsidTr="00AE4B14">
        <w:trPr>
          <w:trHeight w:val="2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0AEE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10CD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2EC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C1B7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38E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1BA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F425" w14:textId="77777777" w:rsidR="00AE4B14" w:rsidRPr="007D2EE9" w:rsidRDefault="001C5529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="00A85BCF">
              <w:rPr>
                <w:sz w:val="20"/>
                <w:szCs w:val="20"/>
              </w:rPr>
              <w:t>,6</w:t>
            </w:r>
          </w:p>
        </w:tc>
      </w:tr>
      <w:tr w:rsidR="00AE4B14" w:rsidRPr="007D2EE9" w14:paraId="09307B0A" w14:textId="77777777" w:rsidTr="00AE4B14">
        <w:trPr>
          <w:trHeight w:val="8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37CB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C32D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83D4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4EA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599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2E5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E7C6" w14:textId="77777777" w:rsidR="00AE4B14" w:rsidRPr="007D2EE9" w:rsidRDefault="001C5529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="00A85BCF">
              <w:rPr>
                <w:sz w:val="20"/>
                <w:szCs w:val="20"/>
              </w:rPr>
              <w:t>,6</w:t>
            </w:r>
          </w:p>
        </w:tc>
      </w:tr>
      <w:tr w:rsidR="00AE4B14" w:rsidRPr="007D2EE9" w14:paraId="2DDBE29F" w14:textId="77777777" w:rsidTr="00AE4B14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D586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8339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433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E416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D59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F0A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C308" w14:textId="77777777" w:rsidR="00AE4B14" w:rsidRPr="007D2EE9" w:rsidRDefault="00A85BCF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AE4B14" w:rsidRPr="007D2EE9" w14:paraId="2E73B094" w14:textId="77777777" w:rsidTr="00AE4B14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C9FF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F2C7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3349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7818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253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339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AB3B" w14:textId="77777777" w:rsidR="00AE4B14" w:rsidRPr="007D2EE9" w:rsidRDefault="00A85BCF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AE4B14" w:rsidRPr="007D2EE9" w14:paraId="6BB88601" w14:textId="77777777" w:rsidTr="00AE4B14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F5CF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7CA1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773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A4C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A06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BDD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028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AE4B14" w:rsidRPr="007D2EE9" w14:paraId="1ACFEAC3" w14:textId="77777777" w:rsidTr="00AE4B14">
        <w:trPr>
          <w:trHeight w:val="3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C9B4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C34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455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10D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D3FA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048C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49D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AE4B14" w:rsidRPr="007D2EE9" w14:paraId="5263D14D" w14:textId="77777777" w:rsidTr="00AE4B14">
        <w:trPr>
          <w:trHeight w:val="4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FCC7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73223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4C5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A250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41F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62E2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45BA" w14:textId="77777777" w:rsidR="00AE4B14" w:rsidRPr="007D2EE9" w:rsidRDefault="00A85BCF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AE4B14" w:rsidRPr="007D2EE9" w14:paraId="48793DDC" w14:textId="77777777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63EB" w14:textId="77777777" w:rsidR="00AE4B14" w:rsidRPr="007D2EE9" w:rsidRDefault="00AE4B14" w:rsidP="00AE4B1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30C41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0A4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335E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7F9B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2AB5" w14:textId="77777777" w:rsidR="00AE4B14" w:rsidRPr="007D2EE9" w:rsidRDefault="00AE4B14" w:rsidP="00AE4B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53F1" w14:textId="77777777" w:rsidR="00AE4B14" w:rsidRPr="007D2EE9" w:rsidRDefault="00A85BCF" w:rsidP="00AE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1C5529" w:rsidRPr="007D2EE9" w14:paraId="216E8750" w14:textId="77777777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FDAE" w14:textId="77777777" w:rsidR="001C5529" w:rsidRPr="007D2EE9" w:rsidRDefault="001C5529" w:rsidP="001C5529">
            <w:pPr>
              <w:rPr>
                <w:sz w:val="20"/>
                <w:szCs w:val="20"/>
              </w:rPr>
            </w:pPr>
            <w:r w:rsidRPr="001C5529">
              <w:rPr>
                <w:sz w:val="20"/>
                <w:szCs w:val="20"/>
              </w:rPr>
              <w:t>Межбюджетные трансферты на осуществление полномочий поселения поосуществлению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F778" w14:textId="77777777" w:rsidR="001C5529" w:rsidRPr="004E51B2" w:rsidRDefault="001C5529" w:rsidP="001C5529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88CB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9130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B62E" w14:textId="77777777" w:rsidR="001C552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D117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12AF" w14:textId="77777777" w:rsidR="001C552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1C5529" w:rsidRPr="007D2EE9" w14:paraId="463A65BB" w14:textId="77777777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C355" w14:textId="77777777" w:rsidR="001C5529" w:rsidRPr="007D2EE9" w:rsidRDefault="001C5529" w:rsidP="001C5529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7615B" w14:textId="77777777" w:rsidR="001C5529" w:rsidRPr="004E51B2" w:rsidRDefault="001C5529" w:rsidP="001C5529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B2DB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4A63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6EBE" w14:textId="77777777" w:rsidR="001C552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1A08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88C9" w14:textId="77777777" w:rsidR="001C552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</w:tbl>
    <w:p w14:paraId="495D8130" w14:textId="77777777" w:rsidR="00F22729" w:rsidRPr="00153EBC" w:rsidRDefault="00F22729" w:rsidP="00F22729">
      <w:pPr>
        <w:jc w:val="both"/>
      </w:pPr>
      <w:r w:rsidRPr="00153EBC">
        <w:t>Глава Нижнеиретского</w:t>
      </w:r>
    </w:p>
    <w:p w14:paraId="2331E881" w14:textId="77777777" w:rsidR="00D86C0A" w:rsidRDefault="00F22729" w:rsidP="00B01F6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EE09D9">
        <w:t>С.А. Шестаков</w:t>
      </w:r>
    </w:p>
    <w:p w14:paraId="4CB15D14" w14:textId="77777777" w:rsidR="0056029B" w:rsidRDefault="0056029B" w:rsidP="00B01F6B">
      <w:pPr>
        <w:jc w:val="both"/>
      </w:pPr>
    </w:p>
    <w:p w14:paraId="4B4C954B" w14:textId="77777777" w:rsidR="0056029B" w:rsidRDefault="0056029B" w:rsidP="00B01F6B">
      <w:pPr>
        <w:jc w:val="both"/>
      </w:pPr>
    </w:p>
    <w:p w14:paraId="54082D98" w14:textId="77777777" w:rsidR="0056029B" w:rsidRDefault="0056029B" w:rsidP="00B01F6B">
      <w:pPr>
        <w:jc w:val="both"/>
      </w:pPr>
    </w:p>
    <w:p w14:paraId="58CA07C5" w14:textId="77777777" w:rsidR="0056029B" w:rsidRDefault="0056029B" w:rsidP="00B01F6B">
      <w:pPr>
        <w:jc w:val="both"/>
      </w:pPr>
    </w:p>
    <w:p w14:paraId="5998EB74" w14:textId="77777777" w:rsidR="00A346F3" w:rsidRPr="00A73EB2" w:rsidRDefault="00BE1294" w:rsidP="00A346F3">
      <w:pPr>
        <w:ind w:left="4248" w:firstLine="708"/>
        <w:jc w:val="right"/>
      </w:pPr>
      <w:r>
        <w:t>П</w:t>
      </w:r>
      <w:r w:rsidR="00A346F3">
        <w:t xml:space="preserve">риложение № </w:t>
      </w:r>
      <w:r w:rsidR="004C59D3">
        <w:t>7</w:t>
      </w:r>
    </w:p>
    <w:p w14:paraId="5A8DA7A4" w14:textId="77777777" w:rsidR="00A346F3" w:rsidRPr="00A73EB2" w:rsidRDefault="00A346F3" w:rsidP="00A346F3">
      <w:pPr>
        <w:jc w:val="right"/>
      </w:pPr>
      <w:r w:rsidRPr="00A73EB2">
        <w:t>К решению Думы</w:t>
      </w:r>
    </w:p>
    <w:p w14:paraId="07652B01" w14:textId="77777777" w:rsidR="005C3724" w:rsidRPr="00A73EB2" w:rsidRDefault="005C3724" w:rsidP="005C3724">
      <w:pPr>
        <w:jc w:val="right"/>
      </w:pPr>
      <w:r>
        <w:t>«О бюджете</w:t>
      </w:r>
      <w:r w:rsidRPr="00A73EB2">
        <w:t>Нижнеиретского</w:t>
      </w:r>
    </w:p>
    <w:p w14:paraId="4F2F7278" w14:textId="77777777" w:rsidR="005C3724" w:rsidRDefault="005C3724" w:rsidP="005C3724">
      <w:pPr>
        <w:ind w:left="4944"/>
        <w:jc w:val="right"/>
      </w:pPr>
      <w:r>
        <w:t>сельского поселения на 202</w:t>
      </w:r>
      <w:r w:rsidR="00EE09D9">
        <w:t>3</w:t>
      </w:r>
      <w:r w:rsidRPr="00A73EB2">
        <w:t xml:space="preserve"> год</w:t>
      </w:r>
    </w:p>
    <w:p w14:paraId="6A474CC5" w14:textId="77777777" w:rsidR="005C3724" w:rsidRPr="00A73EB2" w:rsidRDefault="005C3724" w:rsidP="005C3724">
      <w:pPr>
        <w:ind w:left="4944"/>
        <w:jc w:val="right"/>
      </w:pPr>
      <w:r>
        <w:t>и плановый период 202</w:t>
      </w:r>
      <w:r w:rsidR="00EE09D9">
        <w:t>4</w:t>
      </w:r>
      <w:r>
        <w:t>-202</w:t>
      </w:r>
      <w:r w:rsidR="00EE09D9">
        <w:t>5</w:t>
      </w:r>
      <w:r>
        <w:t xml:space="preserve"> годов</w:t>
      </w:r>
    </w:p>
    <w:p w14:paraId="4C58FFFA" w14:textId="77777777" w:rsidR="001B54ED" w:rsidRPr="00A73EB2" w:rsidRDefault="005C247B" w:rsidP="00F22729">
      <w:pPr>
        <w:ind w:left="4944"/>
        <w:jc w:val="right"/>
      </w:pPr>
      <w:r w:rsidRPr="005C247B">
        <w:t>от 29.12.2022№42_</w:t>
      </w:r>
    </w:p>
    <w:p w14:paraId="0D60EE91" w14:textId="77777777" w:rsidR="00866721" w:rsidRDefault="00D67828" w:rsidP="003655E4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Нижнеиретского муниципального образования на </w:t>
      </w:r>
      <w:r w:rsidR="00184B2A">
        <w:rPr>
          <w:b/>
        </w:rPr>
        <w:t xml:space="preserve"> плановый период 202</w:t>
      </w:r>
      <w:r w:rsidR="00EE09D9">
        <w:rPr>
          <w:b/>
        </w:rPr>
        <w:t>4</w:t>
      </w:r>
      <w:r w:rsidR="00184B2A">
        <w:rPr>
          <w:b/>
        </w:rPr>
        <w:t>-202</w:t>
      </w:r>
      <w:r w:rsidR="00EE09D9">
        <w:rPr>
          <w:b/>
        </w:rPr>
        <w:t>5</w:t>
      </w:r>
      <w:r w:rsidRPr="00A73EB2">
        <w:rPr>
          <w:b/>
        </w:rPr>
        <w:t>г</w:t>
      </w:r>
      <w:r w:rsidR="003655E4">
        <w:rPr>
          <w:b/>
        </w:rPr>
        <w:t>одов</w:t>
      </w: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425"/>
        <w:gridCol w:w="567"/>
        <w:gridCol w:w="1276"/>
        <w:gridCol w:w="567"/>
        <w:gridCol w:w="1134"/>
        <w:gridCol w:w="993"/>
      </w:tblGrid>
      <w:tr w:rsidR="0056029B" w:rsidRPr="004A43E1" w14:paraId="7FA6B078" w14:textId="77777777" w:rsidTr="0056029B">
        <w:trPr>
          <w:trHeight w:val="6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ACF4DC" w14:textId="77777777" w:rsidR="0056029B" w:rsidRPr="004A43E1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8100" w14:textId="77777777" w:rsidR="0056029B" w:rsidRPr="004A43E1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 w:rsidRPr="00184B2A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B81D" w14:textId="77777777" w:rsidR="0056029B" w:rsidRPr="004A43E1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0594" w14:textId="77777777" w:rsidR="0056029B" w:rsidRPr="004A43E1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DED3" w14:textId="77777777" w:rsidR="0056029B" w:rsidRPr="004A43E1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1965" w14:textId="77777777" w:rsidR="0056029B" w:rsidRPr="004A43E1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223D" w14:textId="77777777" w:rsidR="0056029B" w:rsidRPr="004A43E1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2024</w:t>
            </w:r>
            <w:r w:rsidRPr="004A43E1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B633D" w14:textId="77777777" w:rsidR="0056029B" w:rsidRPr="004A43E1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5AF646" w14:textId="77777777" w:rsidR="0056029B" w:rsidRPr="004A43E1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2025</w:t>
            </w:r>
            <w:r w:rsidRPr="004A43E1">
              <w:rPr>
                <w:b/>
                <w:bCs/>
                <w:sz w:val="20"/>
                <w:szCs w:val="20"/>
              </w:rPr>
              <w:t xml:space="preserve"> (год</w:t>
            </w:r>
          </w:p>
        </w:tc>
      </w:tr>
      <w:tr w:rsidR="0056029B" w:rsidRPr="004A43E1" w14:paraId="38090ACA" w14:textId="77777777" w:rsidTr="0056029B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CF204" w14:textId="77777777" w:rsidR="0056029B" w:rsidRPr="004A43E1" w:rsidRDefault="0056029B" w:rsidP="0056029B">
            <w:pPr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D5833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D60B6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40B32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E5847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D70D7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EA1CD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0A12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9145,3</w:t>
            </w:r>
          </w:p>
        </w:tc>
      </w:tr>
      <w:tr w:rsidR="0056029B" w:rsidRPr="004A43E1" w14:paraId="1DA06F21" w14:textId="77777777" w:rsidTr="0056029B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FAE57" w14:textId="77777777" w:rsidR="0056029B" w:rsidRPr="004A43E1" w:rsidRDefault="0056029B" w:rsidP="0056029B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019F7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11B2E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C96B1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DDC1E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2403F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76018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3CD5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5132,8</w:t>
            </w:r>
          </w:p>
        </w:tc>
      </w:tr>
      <w:tr w:rsidR="0056029B" w:rsidRPr="004A43E1" w14:paraId="3C0AE47E" w14:textId="77777777" w:rsidTr="0056029B">
        <w:trPr>
          <w:trHeight w:val="7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FDDC" w14:textId="77777777" w:rsidR="0056029B" w:rsidRPr="004A43E1" w:rsidRDefault="0056029B" w:rsidP="0056029B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EB598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B875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9456F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99C87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69B6A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5306F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00724" w14:textId="77777777" w:rsidR="0056029B" w:rsidRPr="00134991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 w:rsidRPr="00134991">
              <w:rPr>
                <w:b/>
                <w:bCs/>
                <w:sz w:val="20"/>
                <w:szCs w:val="20"/>
              </w:rPr>
              <w:t>755,2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AA60" w14:textId="77777777" w:rsidR="0056029B" w:rsidRPr="00134991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755,2</w:t>
            </w:r>
          </w:p>
        </w:tc>
      </w:tr>
      <w:tr w:rsidR="0056029B" w:rsidRPr="004A43E1" w14:paraId="166027DC" w14:textId="77777777" w:rsidTr="0056029B">
        <w:trPr>
          <w:trHeight w:val="4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7F13" w14:textId="77777777" w:rsidR="0056029B" w:rsidRPr="004A43E1" w:rsidRDefault="0056029B" w:rsidP="0056029B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C03C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2B0D0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EE82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BCDFC" w14:textId="77777777" w:rsidR="0056029B" w:rsidRPr="003F02DC" w:rsidRDefault="0056029B" w:rsidP="0056029B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A37CE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BAC09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92B7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56029B" w:rsidRPr="004A43E1" w14:paraId="35416B2E" w14:textId="77777777" w:rsidTr="0056029B">
        <w:trPr>
          <w:trHeight w:val="2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F14D" w14:textId="77777777" w:rsidR="0056029B" w:rsidRPr="004A43E1" w:rsidRDefault="0056029B" w:rsidP="0056029B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CA4C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BAFB6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0AB78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EBF9D" w14:textId="77777777" w:rsidR="0056029B" w:rsidRPr="003F02DC" w:rsidRDefault="0056029B" w:rsidP="0056029B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9932C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FCE1C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DAD2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56029B" w:rsidRPr="004A43E1" w14:paraId="0FD4565A" w14:textId="77777777" w:rsidTr="0056029B">
        <w:trPr>
          <w:trHeight w:val="2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982BA" w14:textId="77777777" w:rsidR="0056029B" w:rsidRPr="004A43E1" w:rsidRDefault="0056029B" w:rsidP="00560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8EA31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D44B9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24EC5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47BB6" w14:textId="77777777" w:rsidR="0056029B" w:rsidRPr="003F02DC" w:rsidRDefault="0056029B" w:rsidP="0056029B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ACC08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243B9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CCA93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56029B" w:rsidRPr="004A43E1" w14:paraId="7CD0C30D" w14:textId="77777777" w:rsidTr="0056029B">
        <w:trPr>
          <w:trHeight w:val="4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725E" w14:textId="77777777" w:rsidR="0056029B" w:rsidRPr="004A43E1" w:rsidRDefault="0056029B" w:rsidP="0056029B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D586A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5B34C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C4DD0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2114A" w14:textId="77777777" w:rsidR="0056029B" w:rsidRPr="003F02DC" w:rsidRDefault="0056029B" w:rsidP="0056029B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DE693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3730F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089A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56029B" w:rsidRPr="004A43E1" w14:paraId="5CD8211F" w14:textId="77777777" w:rsidTr="0056029B">
        <w:trPr>
          <w:trHeight w:val="10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B205" w14:textId="77777777" w:rsidR="0056029B" w:rsidRPr="004A43E1" w:rsidRDefault="0056029B" w:rsidP="0056029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6406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B1DE9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7446C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88F5E" w14:textId="77777777" w:rsidR="0056029B" w:rsidRPr="003F02DC" w:rsidRDefault="0056029B" w:rsidP="0056029B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0E277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CB67C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A949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56029B" w:rsidRPr="004A43E1" w14:paraId="53420982" w14:textId="77777777" w:rsidTr="0056029B">
        <w:trPr>
          <w:trHeight w:val="9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B86AA" w14:textId="77777777" w:rsidR="0056029B" w:rsidRPr="004A43E1" w:rsidRDefault="0056029B" w:rsidP="0056029B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10E2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681DE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124B3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9B507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2AAC0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D8674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EFF9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4359,6</w:t>
            </w:r>
          </w:p>
        </w:tc>
      </w:tr>
      <w:tr w:rsidR="0056029B" w:rsidRPr="004A43E1" w14:paraId="09C4B6AC" w14:textId="77777777" w:rsidTr="0056029B">
        <w:trPr>
          <w:trHeight w:val="4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A934" w14:textId="77777777" w:rsidR="0056029B" w:rsidRPr="004A43E1" w:rsidRDefault="0056029B" w:rsidP="0056029B">
            <w:pPr>
              <w:rPr>
                <w:b/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EF5BA" w14:textId="77777777" w:rsidR="0056029B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59F22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6CEE4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BDE43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A9D95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C570B" w14:textId="77777777" w:rsidR="0056029B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E27D" w14:textId="77777777" w:rsidR="0056029B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4359,6</w:t>
            </w:r>
          </w:p>
        </w:tc>
      </w:tr>
      <w:tr w:rsidR="0056029B" w:rsidRPr="004A43E1" w14:paraId="50F5F9FE" w14:textId="77777777" w:rsidTr="0056029B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08F1E" w14:textId="77777777" w:rsidR="0056029B" w:rsidRPr="004A43E1" w:rsidRDefault="0056029B" w:rsidP="0056029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F594C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1ABEC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D6B7A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112FE" w14:textId="77777777" w:rsidR="0056029B" w:rsidRPr="003F02DC" w:rsidRDefault="0056029B" w:rsidP="0056029B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274CA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72D0B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D9A9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4359,6</w:t>
            </w:r>
          </w:p>
        </w:tc>
      </w:tr>
      <w:tr w:rsidR="0056029B" w:rsidRPr="004A43E1" w14:paraId="117FB57E" w14:textId="77777777" w:rsidTr="0056029B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457B3" w14:textId="77777777" w:rsidR="0056029B" w:rsidRPr="004A43E1" w:rsidRDefault="0056029B" w:rsidP="0056029B">
            <w:pPr>
              <w:rPr>
                <w:sz w:val="20"/>
                <w:szCs w:val="20"/>
              </w:rPr>
            </w:pPr>
            <w:r w:rsidRPr="00E20A4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51A02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3B077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5BB3E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D1696" w14:textId="77777777" w:rsidR="0056029B" w:rsidRPr="003F02DC" w:rsidRDefault="0056029B" w:rsidP="0056029B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842E5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B3331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7BD24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56029B" w:rsidRPr="004A43E1" w14:paraId="12602870" w14:textId="77777777" w:rsidTr="0056029B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B14" w14:textId="77777777" w:rsidR="0056029B" w:rsidRPr="00B147F4" w:rsidRDefault="0056029B" w:rsidP="0056029B">
            <w:pPr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2C2F8" w14:textId="77777777" w:rsidR="0056029B" w:rsidRPr="00B147F4" w:rsidRDefault="0056029B" w:rsidP="0056029B">
            <w:pPr>
              <w:jc w:val="center"/>
              <w:rPr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E82BB" w14:textId="77777777" w:rsidR="0056029B" w:rsidRPr="00B147F4" w:rsidRDefault="0056029B" w:rsidP="0056029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A0337" w14:textId="77777777" w:rsidR="0056029B" w:rsidRPr="00B147F4" w:rsidRDefault="0056029B" w:rsidP="0056029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A5987" w14:textId="77777777" w:rsidR="0056029B" w:rsidRPr="003F02DC" w:rsidRDefault="0056029B" w:rsidP="0056029B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97651" w14:textId="77777777" w:rsidR="0056029B" w:rsidRPr="00B147F4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CFF62" w14:textId="77777777" w:rsidR="0056029B" w:rsidRPr="00B147F4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131D" w14:textId="77777777" w:rsidR="0056029B" w:rsidRPr="00B147F4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56029B" w:rsidRPr="004A43E1" w14:paraId="5CCF441C" w14:textId="77777777" w:rsidTr="0056029B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0F8E" w14:textId="77777777" w:rsidR="0056029B" w:rsidRPr="00B147F4" w:rsidRDefault="0056029B" w:rsidP="0056029B">
            <w:pPr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7D46" w14:textId="77777777" w:rsidR="0056029B" w:rsidRPr="00B147F4" w:rsidRDefault="0056029B" w:rsidP="0056029B">
            <w:pPr>
              <w:jc w:val="center"/>
              <w:rPr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BB33B" w14:textId="77777777" w:rsidR="0056029B" w:rsidRPr="00B147F4" w:rsidRDefault="0056029B" w:rsidP="0056029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7BF3D" w14:textId="77777777" w:rsidR="0056029B" w:rsidRPr="00B147F4" w:rsidRDefault="0056029B" w:rsidP="0056029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07B12" w14:textId="77777777" w:rsidR="0056029B" w:rsidRPr="003F02DC" w:rsidRDefault="0056029B" w:rsidP="0056029B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E61AA" w14:textId="77777777" w:rsidR="0056029B" w:rsidRPr="00B147F4" w:rsidRDefault="0056029B" w:rsidP="0056029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5A7D4" w14:textId="77777777" w:rsidR="0056029B" w:rsidRPr="00B147F4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4272A" w14:textId="77777777" w:rsidR="0056029B" w:rsidRPr="00B147F4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56029B" w:rsidRPr="004A43E1" w14:paraId="0703BF7E" w14:textId="77777777" w:rsidTr="0056029B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4CC74" w14:textId="77777777" w:rsidR="0056029B" w:rsidRPr="004A43E1" w:rsidRDefault="0056029B" w:rsidP="00560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42F4C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73013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C5552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1ED8E" w14:textId="77777777" w:rsidR="0056029B" w:rsidRPr="003F02DC" w:rsidRDefault="0056029B" w:rsidP="0056029B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30DFF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CA5F7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9C4A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4358,9</w:t>
            </w:r>
          </w:p>
        </w:tc>
      </w:tr>
      <w:tr w:rsidR="0056029B" w:rsidRPr="004A43E1" w14:paraId="36054F99" w14:textId="77777777" w:rsidTr="0056029B">
        <w:trPr>
          <w:trHeight w:val="3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5FADF" w14:textId="77777777" w:rsidR="0056029B" w:rsidRDefault="0056029B" w:rsidP="0056029B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1C65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C314D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C0BF3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32CDD" w14:textId="77777777" w:rsidR="0056029B" w:rsidRPr="003F02DC" w:rsidRDefault="0056029B" w:rsidP="0056029B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CEDFB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28BE8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EEF6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4358,9</w:t>
            </w:r>
          </w:p>
        </w:tc>
      </w:tr>
      <w:tr w:rsidR="0056029B" w:rsidRPr="004A43E1" w14:paraId="46A19991" w14:textId="77777777" w:rsidTr="0056029B">
        <w:trPr>
          <w:trHeight w:val="11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B80B8" w14:textId="77777777" w:rsidR="0056029B" w:rsidRPr="004A43E1" w:rsidRDefault="0056029B" w:rsidP="0056029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C80C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8267C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950BD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B5FDE" w14:textId="77777777" w:rsidR="0056029B" w:rsidRPr="003F02DC" w:rsidRDefault="0056029B" w:rsidP="0056029B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98F35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7A9A4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B3B3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4036,2</w:t>
            </w:r>
          </w:p>
        </w:tc>
      </w:tr>
      <w:tr w:rsidR="0056029B" w:rsidRPr="004A43E1" w14:paraId="0C0683E5" w14:textId="77777777" w:rsidTr="0056029B">
        <w:trPr>
          <w:trHeight w:val="4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D2AB7" w14:textId="77777777" w:rsidR="0056029B" w:rsidRPr="004A43E1" w:rsidRDefault="0056029B" w:rsidP="0056029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C7C8F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337C4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F2E6C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4DC5E" w14:textId="77777777" w:rsidR="0056029B" w:rsidRPr="003F02DC" w:rsidRDefault="0056029B" w:rsidP="0056029B">
            <w:pPr>
              <w:jc w:val="center"/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6FB29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E14C8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2209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322,7</w:t>
            </w:r>
          </w:p>
        </w:tc>
      </w:tr>
      <w:tr w:rsidR="0056029B" w:rsidRPr="004A43E1" w14:paraId="16426017" w14:textId="77777777" w:rsidTr="0056029B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0FEACC0" w14:textId="77777777" w:rsidR="0056029B" w:rsidRPr="00786300" w:rsidRDefault="0056029B" w:rsidP="0056029B">
            <w:pPr>
              <w:rPr>
                <w:b/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234E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545B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20BFD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2B616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04748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B4E1A" w14:textId="77777777" w:rsidR="0056029B" w:rsidRPr="004A43E1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1715" w14:textId="77777777" w:rsidR="0056029B" w:rsidRPr="004A43E1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56029B" w:rsidRPr="004A43E1" w14:paraId="312EEBD5" w14:textId="77777777" w:rsidTr="0056029B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B6D1592" w14:textId="77777777" w:rsidR="0056029B" w:rsidRPr="00786300" w:rsidRDefault="0056029B" w:rsidP="0056029B">
            <w:pPr>
              <w:rPr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132E4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A3F27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58B6B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24FF3" w14:textId="77777777" w:rsidR="0056029B" w:rsidRPr="00786300" w:rsidRDefault="0056029B" w:rsidP="0056029B">
            <w:pPr>
              <w:jc w:val="center"/>
              <w:rPr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21370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09AB0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141A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56029B" w:rsidRPr="004A43E1" w14:paraId="237896CC" w14:textId="77777777" w:rsidTr="0056029B">
        <w:trPr>
          <w:trHeight w:val="423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01A21AB" w14:textId="77777777" w:rsidR="0056029B" w:rsidRPr="00786300" w:rsidRDefault="0056029B" w:rsidP="0056029B">
            <w:pPr>
              <w:rPr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8E6A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64490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109CC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1CDDF" w14:textId="77777777" w:rsidR="0056029B" w:rsidRPr="00786300" w:rsidRDefault="0056029B" w:rsidP="0056029B">
            <w:pPr>
              <w:jc w:val="center"/>
              <w:rPr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3BA1C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76C55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E082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56029B" w:rsidRPr="004A43E1" w14:paraId="670C3034" w14:textId="77777777" w:rsidTr="0056029B">
        <w:trPr>
          <w:trHeight w:val="323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43DD318" w14:textId="77777777" w:rsidR="0056029B" w:rsidRPr="00786300" w:rsidRDefault="0056029B" w:rsidP="0056029B">
            <w:pPr>
              <w:rPr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2865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683995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27B04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61780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07B8A" w14:textId="77777777" w:rsidR="0056029B" w:rsidRPr="00786300" w:rsidRDefault="0056029B" w:rsidP="0056029B">
            <w:pPr>
              <w:jc w:val="center"/>
              <w:rPr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048A8" w14:textId="77777777" w:rsidR="0056029B" w:rsidRPr="004A43E1" w:rsidRDefault="0056029B" w:rsidP="0056029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021AF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0973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56029B" w:rsidRPr="004A43E1" w14:paraId="64396211" w14:textId="77777777" w:rsidTr="0056029B">
        <w:trPr>
          <w:trHeight w:val="32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9A23A45" w14:textId="77777777" w:rsidR="0056029B" w:rsidRPr="00786300" w:rsidRDefault="0056029B" w:rsidP="0056029B">
            <w:pPr>
              <w:rPr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24647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EEA22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8FA1C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FE341" w14:textId="77777777" w:rsidR="0056029B" w:rsidRPr="00786300" w:rsidRDefault="0056029B" w:rsidP="0056029B">
            <w:pPr>
              <w:jc w:val="center"/>
              <w:rPr>
                <w:sz w:val="20"/>
                <w:szCs w:val="20"/>
              </w:rPr>
            </w:pPr>
            <w:r w:rsidRPr="00786300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E21C9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2E886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219D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56029B" w:rsidRPr="004A43E1" w14:paraId="6EEFCB78" w14:textId="77777777" w:rsidTr="0056029B">
        <w:trPr>
          <w:trHeight w:val="3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24E2" w14:textId="77777777" w:rsidR="0056029B" w:rsidRPr="00883BFB" w:rsidRDefault="0056029B" w:rsidP="0056029B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7AB7F" w14:textId="77777777" w:rsidR="0056029B" w:rsidRPr="007D2EE9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0639" w14:textId="77777777" w:rsidR="0056029B" w:rsidRPr="00883BFB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7F71" w14:textId="77777777" w:rsidR="0056029B" w:rsidRPr="00883BFB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D782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37EAE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F94A0" w14:textId="77777777" w:rsidR="0056029B" w:rsidRPr="00883BFB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3BF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5BFE7" w14:textId="77777777" w:rsidR="0056029B" w:rsidRPr="00883BFB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3,0</w:t>
            </w:r>
          </w:p>
        </w:tc>
      </w:tr>
      <w:tr w:rsidR="0056029B" w:rsidRPr="004A43E1" w14:paraId="2AE65632" w14:textId="77777777" w:rsidTr="0056029B">
        <w:trPr>
          <w:trHeight w:val="3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DB089" w14:textId="77777777" w:rsidR="0056029B" w:rsidRPr="00883BFB" w:rsidRDefault="0056029B" w:rsidP="00560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A27A7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E7C5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37F9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2944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EFF6D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9DDD4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FD0B4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6029B" w:rsidRPr="004A43E1" w14:paraId="658F8D13" w14:textId="77777777" w:rsidTr="0056029B">
        <w:trPr>
          <w:trHeight w:val="3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5769B" w14:textId="77777777" w:rsidR="0056029B" w:rsidRPr="00883BFB" w:rsidRDefault="0056029B" w:rsidP="0056029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40C39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C078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ACA9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ACFA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1EE00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46783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413FC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6029B" w:rsidRPr="004A43E1" w14:paraId="40E6682A" w14:textId="77777777" w:rsidTr="0056029B">
        <w:trPr>
          <w:trHeight w:val="3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40CA2" w14:textId="77777777" w:rsidR="0056029B" w:rsidRPr="00883BFB" w:rsidRDefault="0056029B" w:rsidP="0056029B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590EC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810E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CF53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89CE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D77D5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AF19C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3AF3B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6029B" w:rsidRPr="004A43E1" w14:paraId="61FCE114" w14:textId="77777777" w:rsidTr="0056029B">
        <w:trPr>
          <w:trHeight w:val="3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E54D" w14:textId="77777777" w:rsidR="0056029B" w:rsidRPr="00883BFB" w:rsidRDefault="0056029B" w:rsidP="0056029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7B734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C25E0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5D013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509A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D0CC6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FBFD5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EED2" w14:textId="77777777" w:rsidR="0056029B" w:rsidRPr="00883BF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6029B" w:rsidRPr="004A43E1" w14:paraId="7555DC1D" w14:textId="77777777" w:rsidTr="0056029B">
        <w:trPr>
          <w:trHeight w:val="28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AC22" w14:textId="77777777" w:rsidR="0056029B" w:rsidRPr="004A43E1" w:rsidRDefault="0056029B" w:rsidP="0056029B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7575" w14:textId="77777777" w:rsidR="0056029B" w:rsidRPr="007D2EE9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F2ED" w14:textId="77777777" w:rsidR="0056029B" w:rsidRPr="004A43E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5DBE" w14:textId="77777777" w:rsidR="0056029B" w:rsidRPr="004A43E1" w:rsidRDefault="0056029B" w:rsidP="005602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0E3A" w14:textId="77777777" w:rsidR="0056029B" w:rsidRPr="004A43E1" w:rsidRDefault="0056029B" w:rsidP="005602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967F" w14:textId="77777777" w:rsidR="0056029B" w:rsidRPr="004A43E1" w:rsidRDefault="0056029B" w:rsidP="005602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E4E4A" w14:textId="77777777" w:rsidR="0056029B" w:rsidRPr="005736EF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6A03" w14:textId="77777777" w:rsidR="0056029B" w:rsidRPr="005736EF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188,8</w:t>
            </w:r>
          </w:p>
        </w:tc>
      </w:tr>
      <w:tr w:rsidR="0056029B" w:rsidRPr="004A43E1" w14:paraId="2101A5D5" w14:textId="77777777" w:rsidTr="0056029B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3B5E" w14:textId="77777777" w:rsidR="0056029B" w:rsidRPr="004A43E1" w:rsidRDefault="0056029B" w:rsidP="0056029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488A6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19C1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C59A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592B" w14:textId="77777777" w:rsidR="0056029B" w:rsidRPr="004A43E1" w:rsidRDefault="0056029B" w:rsidP="005602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B79E" w14:textId="77777777" w:rsidR="0056029B" w:rsidRPr="004A43E1" w:rsidRDefault="0056029B" w:rsidP="005602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9E40B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43F3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56029B" w:rsidRPr="004A43E1" w14:paraId="7694FA2D" w14:textId="77777777" w:rsidTr="0056029B">
        <w:trPr>
          <w:trHeight w:val="5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AD13" w14:textId="77777777" w:rsidR="0056029B" w:rsidRPr="004A43E1" w:rsidRDefault="0056029B" w:rsidP="0056029B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A3CB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802E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51F5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F767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E443" w14:textId="77777777" w:rsidR="0056029B" w:rsidRPr="004A43E1" w:rsidRDefault="0056029B" w:rsidP="005602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1C0DF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FF75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56029B" w:rsidRPr="004A43E1" w14:paraId="3F3E449F" w14:textId="77777777" w:rsidTr="0056029B">
        <w:trPr>
          <w:trHeight w:val="4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85E9" w14:textId="77777777" w:rsidR="0056029B" w:rsidRPr="004A43E1" w:rsidRDefault="0056029B" w:rsidP="0056029B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41555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47FB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2375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69D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0E32" w14:textId="77777777" w:rsidR="0056029B" w:rsidRPr="004A43E1" w:rsidRDefault="0056029B" w:rsidP="005602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66310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40EC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56029B" w:rsidRPr="004A43E1" w14:paraId="7357DC2C" w14:textId="77777777" w:rsidTr="0056029B">
        <w:trPr>
          <w:trHeight w:val="4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6C04" w14:textId="77777777" w:rsidR="0056029B" w:rsidRPr="004A43E1" w:rsidRDefault="0056029B" w:rsidP="0056029B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BB0A4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5F98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FFCB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E3B8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BC91" w14:textId="77777777" w:rsidR="0056029B" w:rsidRPr="004A43E1" w:rsidRDefault="0056029B" w:rsidP="005602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305C1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995A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56029B" w:rsidRPr="004A43E1" w14:paraId="0E959E0A" w14:textId="77777777" w:rsidTr="0056029B">
        <w:trPr>
          <w:trHeight w:val="2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72F5" w14:textId="77777777" w:rsidR="0056029B" w:rsidRPr="004A43E1" w:rsidRDefault="0056029B" w:rsidP="0056029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4D4ED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8395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ABCA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5B39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5054" w14:textId="77777777" w:rsidR="0056029B" w:rsidRPr="004A43E1" w:rsidRDefault="0056029B" w:rsidP="005602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E9050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3930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56029B" w:rsidRPr="004A43E1" w14:paraId="7B545A14" w14:textId="77777777" w:rsidTr="0056029B">
        <w:trPr>
          <w:trHeight w:val="6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9092" w14:textId="77777777" w:rsidR="0056029B" w:rsidRPr="004A43E1" w:rsidRDefault="0056029B" w:rsidP="0056029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E796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4854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6208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AA7E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7899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32A5F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5F77" w14:textId="77777777" w:rsidR="0056029B" w:rsidRPr="004A43E1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56029B" w:rsidRPr="004A43E1" w14:paraId="535F7795" w14:textId="77777777" w:rsidTr="0056029B">
        <w:trPr>
          <w:trHeight w:val="6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A926" w14:textId="77777777" w:rsidR="0056029B" w:rsidRPr="003F734C" w:rsidRDefault="0056029B" w:rsidP="0056029B">
            <w:pPr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08A0" w14:textId="77777777" w:rsidR="0056029B" w:rsidRPr="007D2EE9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924F" w14:textId="77777777" w:rsidR="0056029B" w:rsidRPr="003F734C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8C4E" w14:textId="77777777" w:rsidR="0056029B" w:rsidRPr="003F734C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8199" w14:textId="77777777" w:rsidR="0056029B" w:rsidRPr="003F734C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AEC3" w14:textId="77777777" w:rsidR="0056029B" w:rsidRPr="003F734C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24322" w14:textId="77777777" w:rsidR="0056029B" w:rsidRPr="003F734C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 w:rsidRPr="003F734C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65674" w14:textId="77777777" w:rsidR="0056029B" w:rsidRPr="003F734C" w:rsidRDefault="0056029B" w:rsidP="0056029B">
            <w:pPr>
              <w:jc w:val="center"/>
              <w:rPr>
                <w:b/>
                <w:bCs/>
                <w:sz w:val="20"/>
                <w:szCs w:val="20"/>
              </w:rPr>
            </w:pPr>
            <w:r w:rsidRPr="003F734C"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56029B" w:rsidRPr="004A43E1" w14:paraId="3C5A3464" w14:textId="77777777" w:rsidTr="0056029B">
        <w:trPr>
          <w:trHeight w:val="5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67FF" w14:textId="77777777" w:rsidR="0056029B" w:rsidRPr="003F734C" w:rsidRDefault="0056029B" w:rsidP="0056029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16572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AF03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F5D0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D972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BCAF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A7058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3F734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4D9F4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56029B" w:rsidRPr="004A43E1" w14:paraId="11F8B950" w14:textId="77777777" w:rsidTr="0056029B">
        <w:trPr>
          <w:trHeight w:val="6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B67E" w14:textId="77777777" w:rsidR="0056029B" w:rsidRPr="003F734C" w:rsidRDefault="0056029B" w:rsidP="0056029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</w:t>
            </w:r>
            <w:r>
              <w:rPr>
                <w:sz w:val="20"/>
                <w:szCs w:val="20"/>
              </w:rPr>
              <w:t>3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DFBA1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3312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FC61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C99C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B649A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F3665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3F734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6A15A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56029B" w:rsidRPr="004A43E1" w14:paraId="6A58682D" w14:textId="77777777" w:rsidTr="0056029B">
        <w:trPr>
          <w:trHeight w:val="3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EDB5" w14:textId="77777777" w:rsidR="0056029B" w:rsidRPr="003F734C" w:rsidRDefault="0056029B" w:rsidP="0056029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02B5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BE4E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AD65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ED95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</w:t>
            </w:r>
            <w:r w:rsidR="003C0CCB"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4A90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2638F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3F734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23859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56029B" w:rsidRPr="004A43E1" w14:paraId="7FDCFC22" w14:textId="77777777" w:rsidTr="0056029B">
        <w:trPr>
          <w:trHeight w:val="6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A168E1" w14:textId="77777777" w:rsidR="0056029B" w:rsidRPr="003F734C" w:rsidRDefault="0056029B" w:rsidP="0056029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15F93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4A17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3D55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ABB6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4A0B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17B8A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3F73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F734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1435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6029B" w:rsidRPr="004A43E1" w14:paraId="08E38C0B" w14:textId="77777777" w:rsidTr="0056029B">
        <w:trPr>
          <w:trHeight w:val="6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C19E1C" w14:textId="77777777" w:rsidR="0056029B" w:rsidRPr="003F734C" w:rsidRDefault="0056029B" w:rsidP="0056029B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B7875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E3A3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DAD5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BF18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3F1E2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32FBD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3F73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F734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B27D2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6029B" w:rsidRPr="004A43E1" w14:paraId="02A506FA" w14:textId="77777777" w:rsidTr="0056029B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03314" w14:textId="77777777" w:rsidR="0056029B" w:rsidRPr="003F734C" w:rsidRDefault="0056029B" w:rsidP="0056029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38C4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A160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C88C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998B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5EE8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BDC52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F734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212A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029B" w:rsidRPr="004A43E1" w14:paraId="07B5CEBB" w14:textId="77777777" w:rsidTr="0056029B">
        <w:trPr>
          <w:trHeight w:val="4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95993" w14:textId="77777777" w:rsidR="0056029B" w:rsidRPr="003F734C" w:rsidRDefault="0056029B" w:rsidP="0056029B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E2215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4F00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6C52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5DE7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5823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9FBCC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F734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DAD14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029B" w:rsidRPr="004A43E1" w14:paraId="2B67CEA6" w14:textId="77777777" w:rsidTr="0056029B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89613" w14:textId="77777777" w:rsidR="0056029B" w:rsidRPr="003F734C" w:rsidRDefault="0056029B" w:rsidP="0056029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2554E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7B95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F2D9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4213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CB8A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1318A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3F73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F734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6751E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6029B" w:rsidRPr="004A43E1" w14:paraId="7A2F117D" w14:textId="77777777" w:rsidTr="0056029B">
        <w:trPr>
          <w:trHeight w:val="45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F8C79" w14:textId="77777777" w:rsidR="0056029B" w:rsidRPr="003F734C" w:rsidRDefault="0056029B" w:rsidP="0056029B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D372" w14:textId="77777777" w:rsidR="0056029B" w:rsidRPr="007D2EE9" w:rsidRDefault="0056029B" w:rsidP="0056029B">
            <w:pPr>
              <w:jc w:val="center"/>
              <w:rPr>
                <w:sz w:val="20"/>
                <w:szCs w:val="20"/>
              </w:rPr>
            </w:pPr>
            <w:r w:rsidRPr="007E47BE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C648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9A63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A6D2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C4D7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6645E" w14:textId="77777777" w:rsidR="0056029B" w:rsidRPr="003F734C" w:rsidRDefault="0056029B" w:rsidP="0056029B">
            <w:pPr>
              <w:jc w:val="center"/>
              <w:rPr>
                <w:sz w:val="20"/>
                <w:szCs w:val="20"/>
              </w:rPr>
            </w:pPr>
            <w:r w:rsidRPr="003F73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F734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3214" w14:textId="77777777" w:rsidR="0056029B" w:rsidRDefault="0056029B" w:rsidP="0056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6029B" w:rsidRPr="004A43E1" w14:paraId="30615624" w14:textId="77777777" w:rsidTr="0056029B">
        <w:trPr>
          <w:trHeight w:val="27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DBA6" w14:textId="77777777" w:rsidR="0056029B" w:rsidRPr="006C0581" w:rsidRDefault="0056029B" w:rsidP="0056029B">
            <w:pPr>
              <w:rPr>
                <w:b/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D573C" w14:textId="77777777" w:rsidR="0056029B" w:rsidRPr="006C058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49E0" w14:textId="77777777" w:rsidR="0056029B" w:rsidRPr="006C058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EF3E" w14:textId="77777777" w:rsidR="0056029B" w:rsidRPr="006C0581" w:rsidRDefault="0056029B" w:rsidP="005602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E156" w14:textId="77777777" w:rsidR="0056029B" w:rsidRPr="006C0581" w:rsidRDefault="0056029B" w:rsidP="005602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627A" w14:textId="77777777" w:rsidR="0056029B" w:rsidRPr="006C0581" w:rsidRDefault="0056029B" w:rsidP="005602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D20A" w14:textId="77777777" w:rsidR="0056029B" w:rsidRPr="006C058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1545,1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9CCD" w14:textId="77777777" w:rsidR="0056029B" w:rsidRPr="006C058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1631,6</w:t>
            </w:r>
          </w:p>
        </w:tc>
      </w:tr>
      <w:tr w:rsidR="0056029B" w:rsidRPr="004A43E1" w14:paraId="58FE6890" w14:textId="77777777" w:rsidTr="0056029B">
        <w:trPr>
          <w:trHeight w:val="2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6B9C" w14:textId="77777777" w:rsidR="0056029B" w:rsidRPr="006C0581" w:rsidRDefault="0056029B" w:rsidP="0056029B">
            <w:pPr>
              <w:rPr>
                <w:b/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712EB" w14:textId="77777777" w:rsidR="0056029B" w:rsidRPr="006C058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3A4" w14:textId="77777777" w:rsidR="0056029B" w:rsidRPr="006C058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E559" w14:textId="77777777" w:rsidR="0056029B" w:rsidRPr="006C058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8164" w14:textId="77777777" w:rsidR="0056029B" w:rsidRPr="006C0581" w:rsidRDefault="0056029B" w:rsidP="005602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AF1E" w14:textId="77777777" w:rsidR="0056029B" w:rsidRPr="006C0581" w:rsidRDefault="0056029B" w:rsidP="005602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1146" w14:textId="77777777" w:rsidR="0056029B" w:rsidRPr="006C058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1545,1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A289" w14:textId="77777777" w:rsidR="0056029B" w:rsidRPr="006C058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1631,6</w:t>
            </w:r>
          </w:p>
        </w:tc>
      </w:tr>
      <w:tr w:rsidR="000A3423" w:rsidRPr="004A43E1" w14:paraId="3D3042D6" w14:textId="77777777" w:rsidTr="005C247B">
        <w:trPr>
          <w:trHeight w:val="2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53D3" w14:textId="77777777" w:rsidR="000A3423" w:rsidRPr="006C0581" w:rsidRDefault="000A3423" w:rsidP="000A3423">
            <w:pPr>
              <w:rPr>
                <w:b/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lastRenderedPageBreak/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294A0" w14:textId="77777777" w:rsidR="000A3423" w:rsidRPr="006C0581" w:rsidRDefault="000A3423" w:rsidP="000A3423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CA932" w14:textId="77777777" w:rsidR="000A3423" w:rsidRPr="006C0581" w:rsidRDefault="000A3423" w:rsidP="000A3423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3D2A7" w14:textId="77777777" w:rsidR="000A3423" w:rsidRPr="006C0581" w:rsidRDefault="000A3423" w:rsidP="000A3423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5BA9" w14:textId="77777777" w:rsidR="000A3423" w:rsidRPr="006C0581" w:rsidRDefault="000A3423" w:rsidP="000A3423">
            <w:pPr>
              <w:jc w:val="center"/>
              <w:rPr>
                <w:rFonts w:eastAsia="Calibri"/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A3A22" w14:textId="77777777" w:rsidR="000A3423" w:rsidRPr="006C0581" w:rsidRDefault="000A3423" w:rsidP="000A34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51F17" w14:textId="77777777" w:rsidR="000A3423" w:rsidRPr="006C0581" w:rsidRDefault="000A3423" w:rsidP="000A3423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68F31" w14:textId="77777777" w:rsidR="000A3423" w:rsidRPr="006C0581" w:rsidRDefault="000A3423" w:rsidP="000A3423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1631,6</w:t>
            </w:r>
          </w:p>
        </w:tc>
      </w:tr>
      <w:tr w:rsidR="000A3423" w:rsidRPr="004A43E1" w14:paraId="29707C7F" w14:textId="77777777" w:rsidTr="005C247B">
        <w:trPr>
          <w:trHeight w:val="2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E521" w14:textId="77777777" w:rsidR="000A3423" w:rsidRPr="006C0581" w:rsidRDefault="000A3423" w:rsidP="000A3423">
            <w:pPr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31794" w14:textId="77777777" w:rsidR="000A3423" w:rsidRPr="006C0581" w:rsidRDefault="000A3423" w:rsidP="000A3423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C5485" w14:textId="77777777" w:rsidR="000A3423" w:rsidRPr="006C0581" w:rsidRDefault="000A3423" w:rsidP="000A3423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33E4C" w14:textId="77777777" w:rsidR="000A3423" w:rsidRPr="006C0581" w:rsidRDefault="000A3423" w:rsidP="000A3423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A420" w14:textId="77777777" w:rsidR="000A3423" w:rsidRPr="006C0581" w:rsidRDefault="000A3423" w:rsidP="000A3423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A5A82" w14:textId="77777777" w:rsidR="000A3423" w:rsidRPr="006C0581" w:rsidRDefault="000A3423" w:rsidP="000A34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F02DE" w14:textId="77777777" w:rsidR="000A3423" w:rsidRPr="006C0581" w:rsidRDefault="00316F20" w:rsidP="000A3423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DF016" w14:textId="77777777" w:rsidR="000A3423" w:rsidRPr="006C0581" w:rsidRDefault="00316F20" w:rsidP="000A3423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1631,6</w:t>
            </w:r>
          </w:p>
        </w:tc>
      </w:tr>
      <w:tr w:rsidR="000A3423" w:rsidRPr="004A43E1" w14:paraId="793AC0C9" w14:textId="77777777" w:rsidTr="005C247B">
        <w:trPr>
          <w:trHeight w:val="2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DB64" w14:textId="77777777" w:rsidR="000A3423" w:rsidRPr="006C0581" w:rsidRDefault="000A3423" w:rsidP="000A3423">
            <w:pPr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18191" w14:textId="77777777" w:rsidR="000A3423" w:rsidRPr="006C0581" w:rsidRDefault="000A3423" w:rsidP="000A3423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46348" w14:textId="77777777" w:rsidR="000A3423" w:rsidRPr="006C0581" w:rsidRDefault="000A3423" w:rsidP="000A3423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17F33" w14:textId="77777777" w:rsidR="000A3423" w:rsidRPr="006C0581" w:rsidRDefault="000A3423" w:rsidP="000A3423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8A4B" w14:textId="77777777" w:rsidR="000A3423" w:rsidRPr="006C0581" w:rsidRDefault="000A3423" w:rsidP="000A3423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B0CA7" w14:textId="77777777" w:rsidR="000A3423" w:rsidRPr="006C0581" w:rsidRDefault="000A3423" w:rsidP="000A34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13F5B" w14:textId="77777777" w:rsidR="000A3423" w:rsidRPr="006C0581" w:rsidRDefault="000A3423" w:rsidP="000A3423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853FC" w14:textId="77777777" w:rsidR="000A3423" w:rsidRPr="006C0581" w:rsidRDefault="000A3423" w:rsidP="000A3423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1631,6</w:t>
            </w:r>
          </w:p>
        </w:tc>
      </w:tr>
      <w:tr w:rsidR="000A3423" w:rsidRPr="004A43E1" w14:paraId="5F70F337" w14:textId="77777777" w:rsidTr="005C247B">
        <w:trPr>
          <w:trHeight w:val="2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E1D8" w14:textId="77777777" w:rsidR="000A3423" w:rsidRPr="006C0581" w:rsidRDefault="000A3423" w:rsidP="000A3423">
            <w:pPr>
              <w:rPr>
                <w:b/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EFB01" w14:textId="77777777" w:rsidR="000A3423" w:rsidRPr="006C0581" w:rsidRDefault="000A3423" w:rsidP="000A3423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01F8C" w14:textId="77777777" w:rsidR="000A3423" w:rsidRPr="006C0581" w:rsidRDefault="000A3423" w:rsidP="000A3423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6EA97" w14:textId="77777777" w:rsidR="000A3423" w:rsidRPr="006C0581" w:rsidRDefault="000A3423" w:rsidP="000A3423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8D8E" w14:textId="77777777" w:rsidR="000A3423" w:rsidRPr="006C0581" w:rsidRDefault="000A3423" w:rsidP="000A3423">
            <w:pPr>
              <w:jc w:val="center"/>
              <w:rPr>
                <w:rFonts w:eastAsia="Calibri"/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D58B4" w14:textId="77777777" w:rsidR="000A3423" w:rsidRPr="006C0581" w:rsidRDefault="000A3423" w:rsidP="000A3423">
            <w:pPr>
              <w:jc w:val="center"/>
              <w:rPr>
                <w:rFonts w:eastAsia="Calibri"/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0BC3E" w14:textId="77777777" w:rsidR="000A3423" w:rsidRPr="006C0581" w:rsidRDefault="000A3423" w:rsidP="000A3423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281F8" w14:textId="77777777" w:rsidR="000A3423" w:rsidRPr="006C0581" w:rsidRDefault="000A3423" w:rsidP="000A3423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1631,6</w:t>
            </w:r>
          </w:p>
        </w:tc>
      </w:tr>
      <w:tr w:rsidR="0056029B" w:rsidRPr="004A43E1" w14:paraId="0FCDF561" w14:textId="77777777" w:rsidTr="0056029B">
        <w:trPr>
          <w:trHeight w:val="2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62F2" w14:textId="77777777" w:rsidR="0056029B" w:rsidRPr="006C0581" w:rsidRDefault="0056029B" w:rsidP="0056029B">
            <w:pPr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388D9" w14:textId="77777777" w:rsidR="0056029B" w:rsidRPr="006C0581" w:rsidRDefault="0056029B" w:rsidP="0056029B">
            <w:pPr>
              <w:jc w:val="center"/>
              <w:rPr>
                <w:b/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C9BF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60DB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7B70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5546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333F" w14:textId="77777777" w:rsidR="0056029B" w:rsidRPr="006C0581" w:rsidRDefault="00D81DA0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1545,1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3E968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</w:tr>
      <w:tr w:rsidR="0056029B" w:rsidRPr="004A43E1" w14:paraId="1D560C46" w14:textId="77777777" w:rsidTr="0056029B">
        <w:trPr>
          <w:trHeight w:val="3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3F5C" w14:textId="77777777" w:rsidR="0056029B" w:rsidRPr="006C0581" w:rsidRDefault="0056029B" w:rsidP="0056029B">
            <w:pPr>
              <w:rPr>
                <w:sz w:val="20"/>
                <w:szCs w:val="20"/>
              </w:rPr>
            </w:pPr>
            <w:r w:rsidRPr="006C0581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A44F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3627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4CA2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D438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3B71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2263" w14:textId="77777777" w:rsidR="0056029B" w:rsidRPr="006C0581" w:rsidRDefault="00D81DA0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1545,1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6FC9D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</w:tr>
      <w:tr w:rsidR="0056029B" w:rsidRPr="004A43E1" w14:paraId="1CD454B7" w14:textId="77777777" w:rsidTr="0056029B">
        <w:trPr>
          <w:trHeight w:val="3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18903" w14:textId="77777777" w:rsidR="0056029B" w:rsidRPr="006C0581" w:rsidRDefault="0056029B" w:rsidP="0056029B">
            <w:pPr>
              <w:rPr>
                <w:color w:val="000000"/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F8AD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F4B8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F197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F0EB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30A6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42DE" w14:textId="77777777" w:rsidR="0056029B" w:rsidRPr="006C0581" w:rsidRDefault="00D81DA0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1004,3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3483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</w:tr>
      <w:tr w:rsidR="0056029B" w:rsidRPr="004A43E1" w14:paraId="6FCF4BAF" w14:textId="77777777" w:rsidTr="0056029B">
        <w:trPr>
          <w:trHeight w:val="3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2C321" w14:textId="77777777" w:rsidR="0056029B" w:rsidRPr="006C0581" w:rsidRDefault="0056029B" w:rsidP="0056029B">
            <w:pPr>
              <w:rPr>
                <w:bCs/>
                <w:i/>
                <w:sz w:val="20"/>
                <w:szCs w:val="20"/>
              </w:rPr>
            </w:pPr>
            <w:r w:rsidRPr="006C058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89E1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3BC1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32BBD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CD39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DC33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57DB" w14:textId="77777777" w:rsidR="0056029B" w:rsidRPr="006C0581" w:rsidRDefault="00D81DA0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1004,3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D69C4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</w:tr>
      <w:tr w:rsidR="0056029B" w:rsidRPr="004A43E1" w14:paraId="60BB6485" w14:textId="77777777" w:rsidTr="0056029B">
        <w:trPr>
          <w:trHeight w:val="2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5D59" w14:textId="77777777" w:rsidR="0056029B" w:rsidRPr="006C0581" w:rsidRDefault="0056029B" w:rsidP="0056029B">
            <w:pPr>
              <w:rPr>
                <w:bCs/>
                <w:i/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52B60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C815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AF09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CB35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8900989002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690C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E56C" w14:textId="77777777" w:rsidR="0056029B" w:rsidRPr="006C0581" w:rsidRDefault="00D81DA0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4803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</w:tr>
      <w:tr w:rsidR="0056029B" w:rsidRPr="004A43E1" w14:paraId="40C5D0C6" w14:textId="77777777" w:rsidTr="0056029B">
        <w:trPr>
          <w:trHeight w:val="3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1C75" w14:textId="77777777" w:rsidR="0056029B" w:rsidRPr="006C0581" w:rsidRDefault="0056029B" w:rsidP="0056029B">
            <w:pPr>
              <w:rPr>
                <w:bCs/>
                <w:i/>
                <w:sz w:val="20"/>
                <w:szCs w:val="20"/>
              </w:rPr>
            </w:pPr>
            <w:r w:rsidRPr="006C058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C7BB0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D7D7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4931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C0D5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8900989002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71AA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48C6" w14:textId="77777777" w:rsidR="0056029B" w:rsidRPr="006C0581" w:rsidRDefault="00D81DA0" w:rsidP="0056029B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D8862" w14:textId="77777777" w:rsidR="0056029B" w:rsidRPr="006C0581" w:rsidRDefault="0056029B" w:rsidP="0056029B">
            <w:pPr>
              <w:jc w:val="center"/>
              <w:rPr>
                <w:sz w:val="20"/>
                <w:szCs w:val="20"/>
              </w:rPr>
            </w:pPr>
          </w:p>
        </w:tc>
      </w:tr>
      <w:tr w:rsidR="00D81DA0" w:rsidRPr="004A43E1" w14:paraId="178F0515" w14:textId="77777777" w:rsidTr="0056029B">
        <w:trPr>
          <w:trHeight w:val="3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119B" w14:textId="77777777" w:rsidR="00D81DA0" w:rsidRPr="006C0581" w:rsidRDefault="00D81DA0" w:rsidP="00D81DA0">
            <w:pPr>
              <w:rPr>
                <w:color w:val="000000"/>
                <w:sz w:val="20"/>
                <w:szCs w:val="20"/>
              </w:rPr>
            </w:pPr>
            <w:r w:rsidRPr="006C0581">
              <w:rPr>
                <w:color w:val="000000"/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B6F60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B0B0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F83F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7E72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DB65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6E75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6441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</w:tr>
      <w:tr w:rsidR="00D81DA0" w:rsidRPr="004A43E1" w14:paraId="7B5356FA" w14:textId="77777777" w:rsidTr="0056029B">
        <w:trPr>
          <w:trHeight w:val="3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A695" w14:textId="77777777" w:rsidR="00D81DA0" w:rsidRPr="006C0581" w:rsidRDefault="00D81DA0" w:rsidP="00D81DA0">
            <w:pPr>
              <w:rPr>
                <w:bCs/>
                <w:i/>
                <w:sz w:val="20"/>
                <w:szCs w:val="20"/>
              </w:rPr>
            </w:pPr>
            <w:r w:rsidRPr="006C058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8590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9A36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EC99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A8166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FB66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4D9F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5B73C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</w:tr>
      <w:tr w:rsidR="00D81DA0" w:rsidRPr="004A43E1" w14:paraId="470C814C" w14:textId="77777777" w:rsidTr="0056029B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C163" w14:textId="77777777" w:rsidR="00D81DA0" w:rsidRPr="003A723E" w:rsidRDefault="00D81DA0" w:rsidP="00D81D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23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3C384" w14:textId="77777777" w:rsidR="00D81DA0" w:rsidRPr="003A723E" w:rsidRDefault="00D81DA0" w:rsidP="00D8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5C8B" w14:textId="77777777" w:rsidR="00D81DA0" w:rsidRPr="003A723E" w:rsidRDefault="00D81DA0" w:rsidP="00D8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23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262D" w14:textId="77777777" w:rsidR="00D81DA0" w:rsidRPr="003A723E" w:rsidRDefault="00D81DA0" w:rsidP="00D81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5DF2" w14:textId="77777777" w:rsidR="00D81DA0" w:rsidRPr="003A723E" w:rsidRDefault="00D81DA0" w:rsidP="00D81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DF56" w14:textId="77777777" w:rsidR="00D81DA0" w:rsidRPr="003A723E" w:rsidRDefault="00D81DA0" w:rsidP="00D81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B898" w14:textId="77777777" w:rsidR="00D81DA0" w:rsidRPr="003A723E" w:rsidRDefault="00D81DA0" w:rsidP="00D8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23E">
              <w:rPr>
                <w:b/>
                <w:bCs/>
                <w:sz w:val="20"/>
                <w:szCs w:val="20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E443C" w14:textId="77777777" w:rsidR="00D81DA0" w:rsidRPr="003A723E" w:rsidRDefault="00D81DA0" w:rsidP="00D81D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408,2</w:t>
            </w:r>
          </w:p>
        </w:tc>
      </w:tr>
      <w:tr w:rsidR="00D81DA0" w:rsidRPr="004A43E1" w14:paraId="098CE92E" w14:textId="77777777" w:rsidTr="0056029B">
        <w:trPr>
          <w:trHeight w:val="2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0FBC" w14:textId="77777777" w:rsidR="00D81DA0" w:rsidRPr="003A723E" w:rsidRDefault="00D81DA0" w:rsidP="00D81DA0">
            <w:pPr>
              <w:rPr>
                <w:color w:val="000000"/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D71F1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11CC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CADA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DDE5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65B8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2147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8E09" w14:textId="77777777" w:rsidR="00D81DA0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D81DA0" w:rsidRPr="004A43E1" w14:paraId="1654132F" w14:textId="77777777" w:rsidTr="0056029B">
        <w:trPr>
          <w:trHeight w:val="3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517D" w14:textId="77777777" w:rsidR="00D81DA0" w:rsidRPr="003A723E" w:rsidRDefault="00D81DA0" w:rsidP="00D81DA0">
            <w:pPr>
              <w:rPr>
                <w:color w:val="000000"/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52910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2002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B45B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F9C6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FE5E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2308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DBD4C" w14:textId="77777777" w:rsidR="00D81DA0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D81DA0" w:rsidRPr="004A43E1" w14:paraId="5DAEFAA6" w14:textId="77777777" w:rsidTr="0056029B">
        <w:trPr>
          <w:trHeight w:val="3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AE3E" w14:textId="77777777" w:rsidR="00D81DA0" w:rsidRPr="003A723E" w:rsidRDefault="00D81DA0" w:rsidP="00D81DA0">
            <w:pPr>
              <w:rPr>
                <w:color w:val="000000"/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954E5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9CE6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F6E0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C89D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15AF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D4EF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EA00E" w14:textId="77777777" w:rsidR="00D81DA0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D81DA0" w:rsidRPr="004A43E1" w14:paraId="4B3B379B" w14:textId="77777777" w:rsidTr="0056029B">
        <w:trPr>
          <w:trHeight w:val="3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89AC" w14:textId="77777777" w:rsidR="00D81DA0" w:rsidRPr="003A723E" w:rsidRDefault="00D81DA0" w:rsidP="00D81DA0">
            <w:pPr>
              <w:rPr>
                <w:color w:val="000000"/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85D61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4088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89A2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D8CE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1F37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6CA6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1D43" w14:textId="77777777" w:rsidR="00D81DA0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D81DA0" w:rsidRPr="004A43E1" w14:paraId="60DDEC29" w14:textId="77777777" w:rsidTr="0056029B">
        <w:trPr>
          <w:trHeight w:val="3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0BDA" w14:textId="77777777" w:rsidR="00D81DA0" w:rsidRPr="003A723E" w:rsidRDefault="00D81DA0" w:rsidP="00D81DA0">
            <w:pPr>
              <w:rPr>
                <w:color w:val="000000"/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07C2B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4C86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6E6B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F27C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6360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 w:rsidRPr="003A723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3C08" w14:textId="77777777" w:rsidR="00D81DA0" w:rsidRPr="003A723E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7D6F2" w14:textId="77777777" w:rsidR="00D81DA0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D81DA0" w:rsidRPr="004A43E1" w14:paraId="1D002608" w14:textId="77777777" w:rsidTr="0056029B">
        <w:trPr>
          <w:trHeight w:val="2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D077" w14:textId="77777777" w:rsidR="00D81DA0" w:rsidRPr="004A43E1" w:rsidRDefault="00D81DA0" w:rsidP="00D81DA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2A77" w14:textId="77777777" w:rsidR="00D81DA0" w:rsidRPr="007D2EE9" w:rsidRDefault="00D81DA0" w:rsidP="00D81DA0">
            <w:pPr>
              <w:jc w:val="center"/>
              <w:rPr>
                <w:b/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EAC7" w14:textId="77777777" w:rsidR="00D81DA0" w:rsidRPr="004A43E1" w:rsidRDefault="00D81DA0" w:rsidP="00D81DA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9C14" w14:textId="77777777" w:rsidR="00D81DA0" w:rsidRPr="004A43E1" w:rsidRDefault="00D81DA0" w:rsidP="00D81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5F31" w14:textId="77777777" w:rsidR="00D81DA0" w:rsidRPr="004A43E1" w:rsidRDefault="00D81DA0" w:rsidP="00D81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AFEC" w14:textId="77777777" w:rsidR="00D81DA0" w:rsidRPr="004A43E1" w:rsidRDefault="00D81DA0" w:rsidP="00D81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CB166" w14:textId="77777777" w:rsidR="00D81DA0" w:rsidRPr="008C6A61" w:rsidRDefault="00D81DA0" w:rsidP="00D81D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6688" w14:textId="77777777" w:rsidR="00D81DA0" w:rsidRPr="008C6A61" w:rsidRDefault="00D81DA0" w:rsidP="00D81D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D81DA0" w:rsidRPr="004A43E1" w14:paraId="492B18FF" w14:textId="77777777" w:rsidTr="0056029B">
        <w:trPr>
          <w:trHeight w:val="3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C458" w14:textId="77777777" w:rsidR="00D81DA0" w:rsidRPr="004A43E1" w:rsidRDefault="00D81DA0" w:rsidP="00D81DA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29BA" w14:textId="77777777" w:rsidR="00D81DA0" w:rsidRPr="007D2EE9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A287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0CB3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324D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96CF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926B7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1811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81DA0" w:rsidRPr="004A43E1" w14:paraId="50A6B8A5" w14:textId="77777777" w:rsidTr="0056029B">
        <w:trPr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B9CB" w14:textId="77777777" w:rsidR="00D81DA0" w:rsidRPr="004A43E1" w:rsidRDefault="00D81DA0" w:rsidP="00D81DA0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65B57" w14:textId="77777777" w:rsidR="00D81DA0" w:rsidRPr="007D2EE9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F419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0E3E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2BFA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EC49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29DE3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E08F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81DA0" w:rsidRPr="004A43E1" w14:paraId="0E7AE948" w14:textId="77777777" w:rsidTr="0056029B">
        <w:trPr>
          <w:trHeight w:val="3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84F5" w14:textId="77777777" w:rsidR="00D81DA0" w:rsidRPr="004A43E1" w:rsidRDefault="00D81DA0" w:rsidP="00D81DA0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7DE0" w14:textId="77777777" w:rsidR="00D81DA0" w:rsidRPr="007D2EE9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D02B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DAA3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70F6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6DBA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A42AD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B2F9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81DA0" w:rsidRPr="004A43E1" w14:paraId="4679F8E7" w14:textId="77777777" w:rsidTr="0056029B">
        <w:trPr>
          <w:trHeight w:val="3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1526" w14:textId="77777777" w:rsidR="00D81DA0" w:rsidRPr="004A43E1" w:rsidRDefault="00D81DA0" w:rsidP="00D81DA0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09CD" w14:textId="77777777" w:rsidR="00D81DA0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E3C0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1443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5489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F1E6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3CE22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D66E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81DA0" w:rsidRPr="004A43E1" w14:paraId="6B353C01" w14:textId="77777777" w:rsidTr="0056029B">
        <w:trPr>
          <w:trHeight w:val="3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7F92" w14:textId="77777777" w:rsidR="00D81DA0" w:rsidRPr="006C0581" w:rsidRDefault="00D81DA0" w:rsidP="00D81DA0">
            <w:pPr>
              <w:rPr>
                <w:bCs/>
                <w:i/>
                <w:sz w:val="20"/>
                <w:szCs w:val="20"/>
              </w:rPr>
            </w:pPr>
            <w:r w:rsidRPr="006C058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0F315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4DCF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EEAB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E240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79B5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0E108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C64C" w14:textId="77777777" w:rsidR="00D81DA0" w:rsidRPr="006C0581" w:rsidRDefault="00D81DA0" w:rsidP="00D81DA0">
            <w:pPr>
              <w:jc w:val="center"/>
              <w:rPr>
                <w:sz w:val="20"/>
                <w:szCs w:val="20"/>
              </w:rPr>
            </w:pPr>
            <w:r w:rsidRPr="006C0581">
              <w:rPr>
                <w:sz w:val="20"/>
                <w:szCs w:val="20"/>
              </w:rPr>
              <w:t>0,7</w:t>
            </w:r>
          </w:p>
        </w:tc>
      </w:tr>
      <w:tr w:rsidR="00D81DA0" w:rsidRPr="004A43E1" w14:paraId="62F5C5F8" w14:textId="77777777" w:rsidTr="0056029B">
        <w:trPr>
          <w:trHeight w:val="3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EFDE" w14:textId="77777777" w:rsidR="00D81DA0" w:rsidRPr="004A43E1" w:rsidRDefault="00D81DA0" w:rsidP="00D81DA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FB15" w14:textId="77777777" w:rsidR="00D81DA0" w:rsidRPr="007D2EE9" w:rsidRDefault="00D81DA0" w:rsidP="00D81DA0">
            <w:pPr>
              <w:jc w:val="center"/>
              <w:rPr>
                <w:b/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099B" w14:textId="77777777" w:rsidR="00D81DA0" w:rsidRPr="004A43E1" w:rsidRDefault="00D81DA0" w:rsidP="00D81DA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42E5" w14:textId="77777777" w:rsidR="00D81DA0" w:rsidRPr="004A43E1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1EE3" w14:textId="77777777" w:rsidR="00D81DA0" w:rsidRPr="004A43E1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C02E" w14:textId="77777777" w:rsidR="00D81DA0" w:rsidRPr="004A43E1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49D1F" w14:textId="77777777" w:rsidR="00D81DA0" w:rsidRPr="004A43E1" w:rsidRDefault="00D81DA0" w:rsidP="00D81D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8422" w14:textId="77777777" w:rsidR="00D81DA0" w:rsidRPr="004A43E1" w:rsidRDefault="00D81DA0" w:rsidP="00D81D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1497,4</w:t>
            </w:r>
          </w:p>
        </w:tc>
      </w:tr>
      <w:tr w:rsidR="00D81DA0" w:rsidRPr="004A43E1" w14:paraId="37865E2D" w14:textId="77777777" w:rsidTr="0056029B">
        <w:trPr>
          <w:trHeight w:val="1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AF16" w14:textId="77777777" w:rsidR="00D81DA0" w:rsidRPr="004A43E1" w:rsidRDefault="00D81DA0" w:rsidP="00D81DA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1995D" w14:textId="77777777" w:rsidR="00D81DA0" w:rsidRPr="007D2EE9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4B5E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3309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AA99" w14:textId="77777777" w:rsidR="00D81DA0" w:rsidRPr="004A43E1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909E" w14:textId="77777777" w:rsidR="00D81DA0" w:rsidRPr="004A43E1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0B97E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E42D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</w:t>
            </w:r>
          </w:p>
        </w:tc>
      </w:tr>
      <w:tr w:rsidR="00D81DA0" w:rsidRPr="004A43E1" w14:paraId="637F4B36" w14:textId="77777777" w:rsidTr="0056029B">
        <w:trPr>
          <w:trHeight w:val="1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B74B" w14:textId="77777777" w:rsidR="00D81DA0" w:rsidRPr="004A43E1" w:rsidRDefault="00D81DA0" w:rsidP="00D81DA0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F9502" w14:textId="77777777" w:rsidR="00D81DA0" w:rsidRPr="007D2EE9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429E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9FE2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7DF0" w14:textId="77777777" w:rsidR="00D81DA0" w:rsidRPr="004A43E1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3C0C" w14:textId="77777777" w:rsidR="00D81DA0" w:rsidRPr="004A43E1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68CB9" w14:textId="77777777" w:rsidR="00D81DA0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1726A" w14:textId="77777777" w:rsidR="00D81DA0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</w:t>
            </w:r>
          </w:p>
        </w:tc>
      </w:tr>
      <w:tr w:rsidR="00D81DA0" w:rsidRPr="004A43E1" w14:paraId="65F8E01C" w14:textId="77777777" w:rsidTr="0056029B">
        <w:trPr>
          <w:trHeight w:val="3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3661" w14:textId="77777777" w:rsidR="00D81DA0" w:rsidRPr="004A43E1" w:rsidRDefault="00D81DA0" w:rsidP="00D81DA0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3DFF6" w14:textId="77777777" w:rsidR="00D81DA0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A71A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55E8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675F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62EF" w14:textId="77777777" w:rsidR="00D81DA0" w:rsidRPr="004A43E1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41FDF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9EEE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</w:t>
            </w:r>
          </w:p>
        </w:tc>
      </w:tr>
      <w:tr w:rsidR="00D81DA0" w:rsidRPr="004A43E1" w14:paraId="2710D39F" w14:textId="77777777" w:rsidTr="0056029B">
        <w:trPr>
          <w:trHeight w:val="4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6F3C" w14:textId="77777777" w:rsidR="00D81DA0" w:rsidRPr="004A43E1" w:rsidRDefault="00D81DA0" w:rsidP="00D81DA0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1B33" w14:textId="77777777" w:rsidR="00D81DA0" w:rsidRPr="007D2EE9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5B87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2861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DF03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64C3" w14:textId="77777777" w:rsidR="00D81DA0" w:rsidRPr="004A43E1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54B2F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0258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</w:t>
            </w:r>
          </w:p>
        </w:tc>
      </w:tr>
      <w:tr w:rsidR="00D81DA0" w:rsidRPr="004A43E1" w14:paraId="50992CA8" w14:textId="77777777" w:rsidTr="0056029B">
        <w:trPr>
          <w:trHeight w:val="9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32BC" w14:textId="77777777" w:rsidR="00D81DA0" w:rsidRPr="004A43E1" w:rsidRDefault="00D81DA0" w:rsidP="00D81DA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E2412" w14:textId="77777777" w:rsidR="00D81DA0" w:rsidRPr="007D2EE9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B535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96F6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13A4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3DDD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22579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52CB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1320,3</w:t>
            </w:r>
          </w:p>
        </w:tc>
      </w:tr>
      <w:tr w:rsidR="00D81DA0" w:rsidRPr="004A43E1" w14:paraId="1D8CCF2D" w14:textId="77777777" w:rsidTr="0056029B">
        <w:trPr>
          <w:trHeight w:val="3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0D10" w14:textId="77777777" w:rsidR="00D81DA0" w:rsidRPr="004A43E1" w:rsidRDefault="00D81DA0" w:rsidP="00D81DA0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8E518" w14:textId="77777777" w:rsidR="00D81DA0" w:rsidRPr="007D2EE9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B218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1D88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C9F0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ECBA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49507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183E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177,1</w:t>
            </w:r>
          </w:p>
        </w:tc>
      </w:tr>
      <w:tr w:rsidR="00D81DA0" w:rsidRPr="004A43E1" w14:paraId="0A5F926B" w14:textId="77777777" w:rsidTr="0056029B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C438" w14:textId="77777777" w:rsidR="00D81DA0" w:rsidRPr="004A43E1" w:rsidRDefault="00D81DA0" w:rsidP="00D81DA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6E22" w14:textId="77777777" w:rsidR="00D81DA0" w:rsidRPr="007D2EE9" w:rsidRDefault="00D81DA0" w:rsidP="00D81DA0">
            <w:pPr>
              <w:jc w:val="center"/>
              <w:rPr>
                <w:b/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0DBB" w14:textId="77777777" w:rsidR="00D81DA0" w:rsidRPr="004A43E1" w:rsidRDefault="00D81DA0" w:rsidP="00D81DA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90AE" w14:textId="77777777" w:rsidR="00D81DA0" w:rsidRPr="004A43E1" w:rsidRDefault="00D81DA0" w:rsidP="00D81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04392" w14:textId="77777777" w:rsidR="00D81DA0" w:rsidRPr="004A43E1" w:rsidRDefault="00D81DA0" w:rsidP="00D81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0224" w14:textId="77777777" w:rsidR="00D81DA0" w:rsidRPr="004A43E1" w:rsidRDefault="00D81DA0" w:rsidP="00D81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81192" w14:textId="77777777" w:rsidR="00D81DA0" w:rsidRPr="004A43E1" w:rsidRDefault="00D81DA0" w:rsidP="00D8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D67E" w14:textId="77777777" w:rsidR="00D81DA0" w:rsidRPr="004A43E1" w:rsidRDefault="00D81DA0" w:rsidP="00D8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</w:tr>
      <w:tr w:rsidR="00D81DA0" w:rsidRPr="004A43E1" w14:paraId="615C1B4A" w14:textId="77777777" w:rsidTr="0056029B">
        <w:trPr>
          <w:trHeight w:val="2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C30E" w14:textId="77777777" w:rsidR="00D81DA0" w:rsidRPr="004A43E1" w:rsidRDefault="00D81DA0" w:rsidP="00D81DA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79BB1" w14:textId="77777777" w:rsidR="00D81DA0" w:rsidRPr="007D2EE9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CA90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DA6A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081F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7184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AB025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3117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D81DA0" w:rsidRPr="004A43E1" w14:paraId="6FBCAF66" w14:textId="77777777" w:rsidTr="0056029B">
        <w:trPr>
          <w:trHeight w:val="4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E137" w14:textId="77777777" w:rsidR="00D81DA0" w:rsidRPr="004A43E1" w:rsidRDefault="00D81DA0" w:rsidP="00D81DA0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FD413" w14:textId="77777777" w:rsidR="00D81DA0" w:rsidRPr="007D2EE9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8F42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8CD9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51AC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2273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B965B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EF35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D81DA0" w:rsidRPr="004A43E1" w14:paraId="1682F524" w14:textId="77777777" w:rsidTr="0056029B">
        <w:trPr>
          <w:trHeight w:val="3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D284" w14:textId="77777777" w:rsidR="00D81DA0" w:rsidRPr="004A43E1" w:rsidRDefault="00D81DA0" w:rsidP="00D81DA0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F289" w14:textId="77777777" w:rsidR="00D81DA0" w:rsidRPr="007D2EE9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50C7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C86C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A0D1" w14:textId="77777777" w:rsidR="00D81DA0" w:rsidRPr="00943445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33A4" w14:textId="77777777" w:rsidR="00D81DA0" w:rsidRPr="00943445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DD985" w14:textId="77777777" w:rsidR="00D81DA0" w:rsidRPr="0094344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8CF9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D81DA0" w:rsidRPr="004A43E1" w14:paraId="5BBD4DA7" w14:textId="77777777" w:rsidTr="0056029B">
        <w:trPr>
          <w:trHeight w:val="8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20E6" w14:textId="77777777" w:rsidR="00D81DA0" w:rsidRPr="004A43E1" w:rsidRDefault="00D81DA0" w:rsidP="00D81DA0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1E195" w14:textId="77777777" w:rsidR="00D81DA0" w:rsidRPr="007D2EE9" w:rsidRDefault="00D81DA0" w:rsidP="00D81DA0">
            <w:pPr>
              <w:jc w:val="center"/>
              <w:rPr>
                <w:sz w:val="20"/>
                <w:szCs w:val="20"/>
              </w:rPr>
            </w:pPr>
            <w:r w:rsidRPr="005C7B50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FCA6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5F3E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BFF0" w14:textId="77777777" w:rsidR="00D81DA0" w:rsidRPr="0094344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420B" w14:textId="77777777" w:rsidR="00D81DA0" w:rsidRPr="00943445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84A08" w14:textId="77777777" w:rsidR="00D81DA0" w:rsidRPr="0094344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EAED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D81DA0" w:rsidRPr="004A43E1" w14:paraId="43D04129" w14:textId="77777777" w:rsidTr="0056029B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EB6B" w14:textId="77777777" w:rsidR="00D81DA0" w:rsidRPr="004A43E1" w:rsidRDefault="00D81DA0" w:rsidP="00D81DA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C22FD" w14:textId="77777777" w:rsidR="00D81DA0" w:rsidRPr="007D2EE9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29D0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EB99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4106" w14:textId="77777777" w:rsidR="00D81DA0" w:rsidRPr="0094344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40FF" w14:textId="77777777" w:rsidR="00D81DA0" w:rsidRPr="00943445" w:rsidRDefault="00D81DA0" w:rsidP="00D81DA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34ADC" w14:textId="77777777" w:rsidR="00D81DA0" w:rsidRPr="0094344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AAB2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D81DA0" w:rsidRPr="004A43E1" w14:paraId="79A5E471" w14:textId="77777777" w:rsidTr="0056029B">
        <w:trPr>
          <w:trHeight w:val="566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609B36" w14:textId="77777777" w:rsidR="00D81DA0" w:rsidRPr="003F02DC" w:rsidRDefault="00D81DA0" w:rsidP="00D81DA0">
            <w:pPr>
              <w:rPr>
                <w:b/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2DE0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CB689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FBA3F" w14:textId="77777777" w:rsidR="00D81DA0" w:rsidRPr="008B1CA5" w:rsidRDefault="00D81DA0" w:rsidP="00D81DA0">
            <w:pPr>
              <w:jc w:val="center"/>
              <w:rPr>
                <w:b/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8F4DB" w14:textId="77777777" w:rsidR="00D81DA0" w:rsidRPr="008B1CA5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633AC" w14:textId="77777777" w:rsidR="00D81DA0" w:rsidRPr="008B1CA5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93D93" w14:textId="77777777" w:rsidR="00D81DA0" w:rsidRPr="008B1CA5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C266A" w14:textId="77777777" w:rsidR="00D81DA0" w:rsidRPr="00943445" w:rsidRDefault="00D81DA0" w:rsidP="00D81D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8D91" w14:textId="77777777" w:rsidR="00D81DA0" w:rsidRPr="004A43E1" w:rsidRDefault="00D81DA0" w:rsidP="00D81D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D81DA0" w:rsidRPr="004A43E1" w14:paraId="7041E48E" w14:textId="77777777" w:rsidTr="0056029B">
        <w:trPr>
          <w:trHeight w:val="566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39AB0D" w14:textId="77777777" w:rsidR="00D81DA0" w:rsidRPr="003F02DC" w:rsidRDefault="00D81DA0" w:rsidP="00D81DA0">
            <w:pPr>
              <w:rPr>
                <w:b/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F00E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CB689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D3D4D" w14:textId="77777777" w:rsidR="00D81DA0" w:rsidRPr="008B1CA5" w:rsidRDefault="00D81DA0" w:rsidP="00D81DA0">
            <w:pPr>
              <w:jc w:val="center"/>
              <w:rPr>
                <w:b/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58252" w14:textId="77777777" w:rsidR="00D81DA0" w:rsidRPr="008B1CA5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56B56" w14:textId="77777777" w:rsidR="00D81DA0" w:rsidRPr="008B1CA5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3C37E" w14:textId="77777777" w:rsidR="00D81DA0" w:rsidRPr="008B1CA5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F9F5A" w14:textId="77777777" w:rsidR="00D81DA0" w:rsidRDefault="00D81DA0" w:rsidP="00D81D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0CB9" w14:textId="77777777" w:rsidR="00D81DA0" w:rsidRDefault="00D81DA0" w:rsidP="00D81D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D81DA0" w:rsidRPr="004A43E1" w14:paraId="697B3AA2" w14:textId="77777777" w:rsidTr="0056029B">
        <w:trPr>
          <w:trHeight w:val="50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AEA0323" w14:textId="77777777" w:rsidR="00D81DA0" w:rsidRPr="003F02DC" w:rsidRDefault="00D81DA0" w:rsidP="00D81DA0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30C0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CB689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62A30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D57C5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CDC5C" w14:textId="77777777" w:rsidR="00D81DA0" w:rsidRPr="008B1CA5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E8D51" w14:textId="77777777" w:rsidR="00D81DA0" w:rsidRPr="008B1CA5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0125F" w14:textId="77777777" w:rsidR="00D81DA0" w:rsidRPr="0094344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BE52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D81DA0" w:rsidRPr="004A43E1" w14:paraId="778A9034" w14:textId="77777777" w:rsidTr="0056029B">
        <w:trPr>
          <w:trHeight w:val="25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78559CE" w14:textId="77777777" w:rsidR="00D81DA0" w:rsidRPr="003F02DC" w:rsidRDefault="00D81DA0" w:rsidP="00D81DA0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E78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CB689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8F1C5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00AE7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F0ED1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84C08" w14:textId="77777777" w:rsidR="00D81DA0" w:rsidRPr="008B1CA5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99C29" w14:textId="77777777" w:rsidR="00D81DA0" w:rsidRPr="0094344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8EC9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D81DA0" w:rsidRPr="004A43E1" w14:paraId="1B8116A8" w14:textId="77777777" w:rsidTr="0056029B">
        <w:trPr>
          <w:trHeight w:val="409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9CB1D45" w14:textId="77777777" w:rsidR="00D81DA0" w:rsidRPr="003F02DC" w:rsidRDefault="00D81DA0" w:rsidP="00D81DA0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95A4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CB689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F898C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C98F3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47AFE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F3E83" w14:textId="77777777" w:rsidR="00D81DA0" w:rsidRPr="008B1CA5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DF211" w14:textId="77777777" w:rsidR="00D81DA0" w:rsidRPr="0094344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6526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D81DA0" w:rsidRPr="004A43E1" w14:paraId="0450C7FF" w14:textId="77777777" w:rsidTr="0056029B">
        <w:trPr>
          <w:trHeight w:val="292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24EF92F" w14:textId="77777777" w:rsidR="00D81DA0" w:rsidRPr="003F02DC" w:rsidRDefault="00D81DA0" w:rsidP="00D81DA0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44DB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CB689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07C06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2AC53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9C431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8760D" w14:textId="77777777" w:rsidR="00D81DA0" w:rsidRPr="008B1CA5" w:rsidRDefault="00D81DA0" w:rsidP="00D81DA0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59A15" w14:textId="77777777" w:rsidR="00D81DA0" w:rsidRPr="0094344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C470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D81DA0" w:rsidRPr="004A43E1" w14:paraId="36B9B241" w14:textId="77777777" w:rsidTr="0056029B">
        <w:trPr>
          <w:trHeight w:val="573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A1523CE" w14:textId="77777777" w:rsidR="00D81DA0" w:rsidRPr="003F02DC" w:rsidRDefault="00D81DA0" w:rsidP="00D81DA0">
            <w:pPr>
              <w:rPr>
                <w:b/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6916" w14:textId="77777777" w:rsidR="00D81DA0" w:rsidRPr="008D7BCE" w:rsidRDefault="00D81DA0" w:rsidP="00D81DA0">
            <w:pPr>
              <w:jc w:val="center"/>
              <w:rPr>
                <w:sz w:val="18"/>
                <w:szCs w:val="18"/>
              </w:rPr>
            </w:pPr>
            <w:r w:rsidRPr="00CB689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B1CE7" w14:textId="77777777" w:rsidR="00D81DA0" w:rsidRPr="004A43E1" w:rsidRDefault="00D81DA0" w:rsidP="00D81DA0">
            <w:pPr>
              <w:jc w:val="center"/>
              <w:rPr>
                <w:b/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08E53" w14:textId="77777777" w:rsidR="00D81DA0" w:rsidRPr="004A43E1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10022" w14:textId="77777777" w:rsidR="00D81DA0" w:rsidRPr="00943445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F0D78" w14:textId="77777777" w:rsidR="00D81DA0" w:rsidRPr="00943445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4647A" w14:textId="77777777" w:rsidR="00D81DA0" w:rsidRPr="00943445" w:rsidRDefault="00D81DA0" w:rsidP="00D8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F526B" w14:textId="77777777" w:rsidR="00D81DA0" w:rsidRPr="001A1535" w:rsidRDefault="00D81DA0" w:rsidP="00D8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20,8</w:t>
            </w:r>
          </w:p>
        </w:tc>
      </w:tr>
      <w:tr w:rsidR="00D81DA0" w:rsidRPr="004A43E1" w14:paraId="7D2ED4B8" w14:textId="77777777" w:rsidTr="0056029B">
        <w:trPr>
          <w:trHeight w:val="208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F84A39" w14:textId="77777777" w:rsidR="00D81DA0" w:rsidRPr="003F02DC" w:rsidRDefault="00D81DA0" w:rsidP="00D81DA0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1AF" w14:textId="77777777" w:rsidR="00D81DA0" w:rsidRPr="008D7BCE" w:rsidRDefault="00D81DA0" w:rsidP="00D81DA0">
            <w:pPr>
              <w:jc w:val="center"/>
              <w:rPr>
                <w:sz w:val="18"/>
                <w:szCs w:val="18"/>
              </w:rPr>
            </w:pPr>
            <w:r w:rsidRPr="00CB689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CFA29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5CA96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9D892" w14:textId="77777777" w:rsidR="00D81DA0" w:rsidRPr="004A43E1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65173" w14:textId="77777777" w:rsidR="00D81DA0" w:rsidRPr="004A43E1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F7EA5" w14:textId="77777777" w:rsidR="00D81DA0" w:rsidRPr="001A153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5FED" w14:textId="77777777" w:rsidR="00D81DA0" w:rsidRPr="001A153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D81DA0" w:rsidRPr="004A43E1" w14:paraId="6030B6C1" w14:textId="77777777" w:rsidTr="0056029B">
        <w:trPr>
          <w:trHeight w:val="24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8A39DF1" w14:textId="77777777" w:rsidR="00D81DA0" w:rsidRPr="003F02DC" w:rsidRDefault="00D81DA0" w:rsidP="00D81DA0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ED36" w14:textId="77777777" w:rsidR="00D81DA0" w:rsidRPr="008D7BCE" w:rsidRDefault="00D81DA0" w:rsidP="00D81DA0">
            <w:pPr>
              <w:jc w:val="center"/>
              <w:rPr>
                <w:sz w:val="18"/>
                <w:szCs w:val="18"/>
              </w:rPr>
            </w:pPr>
            <w:r w:rsidRPr="00CB689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EEF1B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7CB60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229B8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75DD2" w14:textId="77777777" w:rsidR="00D81DA0" w:rsidRPr="004A43E1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7235E" w14:textId="77777777" w:rsidR="00D81DA0" w:rsidRPr="001A153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4C46F" w14:textId="77777777" w:rsidR="00D81DA0" w:rsidRPr="001A153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D81DA0" w:rsidRPr="004A43E1" w14:paraId="5BA2DCC8" w14:textId="77777777" w:rsidTr="0056029B">
        <w:trPr>
          <w:trHeight w:val="88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7E0018C" w14:textId="77777777" w:rsidR="00D81DA0" w:rsidRPr="003F02DC" w:rsidRDefault="00D81DA0" w:rsidP="00D81DA0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63A" w14:textId="77777777" w:rsidR="00D81DA0" w:rsidRPr="008D7BCE" w:rsidRDefault="00D81DA0" w:rsidP="00D81DA0">
            <w:pPr>
              <w:jc w:val="center"/>
              <w:rPr>
                <w:sz w:val="18"/>
                <w:szCs w:val="18"/>
              </w:rPr>
            </w:pPr>
            <w:r w:rsidRPr="00CB689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B0E44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F0F76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0E3A7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A69F0" w14:textId="77777777" w:rsidR="00D81DA0" w:rsidRPr="004A43E1" w:rsidRDefault="00D81DA0" w:rsidP="00D81DA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F0828" w14:textId="77777777" w:rsidR="00D81DA0" w:rsidRPr="001A153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8DCFE" w14:textId="77777777" w:rsidR="00D81DA0" w:rsidRPr="001A153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D81DA0" w:rsidRPr="004A43E1" w14:paraId="512B2F26" w14:textId="77777777" w:rsidTr="0056029B">
        <w:trPr>
          <w:trHeight w:val="339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FCBCB3" w14:textId="77777777" w:rsidR="00D81DA0" w:rsidRPr="003F02DC" w:rsidRDefault="00D81DA0" w:rsidP="00D81DA0">
            <w:pPr>
              <w:rPr>
                <w:bCs/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E2EA" w14:textId="77777777" w:rsidR="00D81DA0" w:rsidRPr="008D7BCE" w:rsidRDefault="00D81DA0" w:rsidP="00D81DA0">
            <w:pPr>
              <w:jc w:val="center"/>
              <w:rPr>
                <w:sz w:val="18"/>
                <w:szCs w:val="18"/>
              </w:rPr>
            </w:pPr>
            <w:r w:rsidRPr="00CB689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0F436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5A737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CBC86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52001152</w:t>
            </w:r>
            <w:r w:rsidRPr="008D7BCE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94ED4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1CEF0" w14:textId="77777777" w:rsidR="00D81DA0" w:rsidRPr="001A153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C8AB" w14:textId="77777777" w:rsidR="00D81DA0" w:rsidRPr="001A153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D81DA0" w:rsidRPr="004A43E1" w14:paraId="10170273" w14:textId="77777777" w:rsidTr="0056029B">
        <w:trPr>
          <w:trHeight w:val="188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BC9548" w14:textId="77777777" w:rsidR="00D81DA0" w:rsidRPr="003F02DC" w:rsidRDefault="00D81DA0" w:rsidP="00D81DA0">
            <w:pPr>
              <w:rPr>
                <w:bCs/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A1C7" w14:textId="77777777" w:rsidR="00D81DA0" w:rsidRPr="008D7BCE" w:rsidRDefault="00D81DA0" w:rsidP="00D81DA0">
            <w:pPr>
              <w:jc w:val="center"/>
              <w:rPr>
                <w:sz w:val="18"/>
                <w:szCs w:val="18"/>
              </w:rPr>
            </w:pPr>
            <w:r w:rsidRPr="00CB689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63917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91EF2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8D7BC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4D97F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52001152</w:t>
            </w:r>
            <w:r w:rsidRPr="008D7BCE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89DB9" w14:textId="77777777" w:rsidR="00D81DA0" w:rsidRPr="004A43E1" w:rsidRDefault="00D81DA0" w:rsidP="00D81DA0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7B214" w14:textId="77777777" w:rsidR="00D81DA0" w:rsidRPr="001A153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7B04" w14:textId="77777777" w:rsidR="00D81DA0" w:rsidRPr="001A1535" w:rsidRDefault="00D81DA0" w:rsidP="00D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</w:tbl>
    <w:p w14:paraId="5DC5BFE1" w14:textId="77777777" w:rsidR="0056029B" w:rsidRDefault="0056029B" w:rsidP="0056029B">
      <w:pPr>
        <w:rPr>
          <w:b/>
        </w:rPr>
      </w:pPr>
    </w:p>
    <w:p w14:paraId="065F0D3C" w14:textId="77777777" w:rsidR="008C6A61" w:rsidRDefault="008C6A61" w:rsidP="00A96EFD">
      <w:pPr>
        <w:jc w:val="both"/>
      </w:pPr>
      <w:r>
        <w:t>Глава Нижнеиретского</w:t>
      </w:r>
    </w:p>
    <w:p w14:paraId="078B58E5" w14:textId="77777777" w:rsidR="00A96EFD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B24617">
        <w:t>С.А. Шестаков</w:t>
      </w:r>
    </w:p>
    <w:p w14:paraId="07DDEF1C" w14:textId="77777777" w:rsidR="00B24617" w:rsidRDefault="00B24617" w:rsidP="00A96EFD">
      <w:pPr>
        <w:jc w:val="both"/>
      </w:pPr>
    </w:p>
    <w:p w14:paraId="682AB533" w14:textId="77777777" w:rsidR="00B24617" w:rsidRDefault="00B24617" w:rsidP="00A96EFD">
      <w:pPr>
        <w:jc w:val="both"/>
      </w:pPr>
    </w:p>
    <w:p w14:paraId="49764FED" w14:textId="77777777" w:rsidR="00B24617" w:rsidRDefault="00B24617" w:rsidP="00A96EFD">
      <w:pPr>
        <w:jc w:val="both"/>
      </w:pPr>
    </w:p>
    <w:p w14:paraId="5AE50E3D" w14:textId="77777777" w:rsidR="00B24617" w:rsidRDefault="00B24617" w:rsidP="00A96EFD">
      <w:pPr>
        <w:jc w:val="both"/>
      </w:pPr>
    </w:p>
    <w:p w14:paraId="20601D84" w14:textId="77777777" w:rsidR="00B24617" w:rsidRDefault="00B24617" w:rsidP="00A96EFD">
      <w:pPr>
        <w:jc w:val="both"/>
      </w:pPr>
    </w:p>
    <w:p w14:paraId="22592540" w14:textId="77777777" w:rsidR="00B24617" w:rsidRDefault="00B24617" w:rsidP="00A96EFD">
      <w:pPr>
        <w:jc w:val="both"/>
      </w:pPr>
    </w:p>
    <w:p w14:paraId="50F6C8FD" w14:textId="77777777" w:rsidR="00B24617" w:rsidRDefault="00B24617" w:rsidP="00A96EFD">
      <w:pPr>
        <w:jc w:val="both"/>
      </w:pPr>
    </w:p>
    <w:p w14:paraId="2689695A" w14:textId="77777777" w:rsidR="00B24617" w:rsidRDefault="00B24617" w:rsidP="00A96EFD">
      <w:pPr>
        <w:jc w:val="both"/>
      </w:pPr>
    </w:p>
    <w:p w14:paraId="009B7A91" w14:textId="77777777" w:rsidR="00B24617" w:rsidRDefault="00B24617" w:rsidP="00A96EFD">
      <w:pPr>
        <w:jc w:val="both"/>
      </w:pPr>
    </w:p>
    <w:p w14:paraId="67B9AA1F" w14:textId="77777777" w:rsidR="00B24617" w:rsidRDefault="00B24617" w:rsidP="00A96EFD">
      <w:pPr>
        <w:jc w:val="both"/>
      </w:pPr>
    </w:p>
    <w:p w14:paraId="58C04FDD" w14:textId="77777777" w:rsidR="00C82FED" w:rsidRDefault="00C82FED" w:rsidP="00A96EFD">
      <w:pPr>
        <w:jc w:val="both"/>
      </w:pPr>
    </w:p>
    <w:p w14:paraId="64C4A61A" w14:textId="77777777" w:rsidR="00C82FED" w:rsidRDefault="00C82FED" w:rsidP="00A96EFD">
      <w:pPr>
        <w:jc w:val="both"/>
      </w:pPr>
    </w:p>
    <w:p w14:paraId="672524F6" w14:textId="77777777" w:rsidR="00C82FED" w:rsidRDefault="00C82FED" w:rsidP="00A96EFD">
      <w:pPr>
        <w:jc w:val="both"/>
      </w:pPr>
    </w:p>
    <w:p w14:paraId="1707D254" w14:textId="77777777" w:rsidR="00A11F31" w:rsidRDefault="00A11F31" w:rsidP="00A96EFD">
      <w:pPr>
        <w:jc w:val="both"/>
      </w:pPr>
    </w:p>
    <w:p w14:paraId="221C95A4" w14:textId="77777777" w:rsidR="00A346F3" w:rsidRPr="00A73EB2" w:rsidRDefault="00A346F3" w:rsidP="00A346F3">
      <w:pPr>
        <w:ind w:left="4248" w:firstLine="708"/>
        <w:jc w:val="right"/>
      </w:pPr>
      <w:r>
        <w:t>Приложение №</w:t>
      </w:r>
      <w:r w:rsidR="004C59D3">
        <w:t>8</w:t>
      </w:r>
    </w:p>
    <w:p w14:paraId="3DA5861A" w14:textId="77777777" w:rsidR="00A346F3" w:rsidRPr="00A73EB2" w:rsidRDefault="00A346F3" w:rsidP="00A346F3">
      <w:pPr>
        <w:jc w:val="right"/>
      </w:pPr>
      <w:r w:rsidRPr="00A73EB2">
        <w:t>К решению Думы</w:t>
      </w:r>
    </w:p>
    <w:p w14:paraId="12165EE7" w14:textId="77777777" w:rsidR="00D86C0A" w:rsidRPr="00A73EB2" w:rsidRDefault="00D86C0A" w:rsidP="00D86C0A">
      <w:pPr>
        <w:jc w:val="right"/>
      </w:pPr>
      <w:r>
        <w:t>«О бюджете</w:t>
      </w:r>
      <w:r w:rsidRPr="00A73EB2">
        <w:t>Нижнеиретского</w:t>
      </w:r>
    </w:p>
    <w:p w14:paraId="7F437405" w14:textId="77777777" w:rsidR="00D86C0A" w:rsidRDefault="00D86C0A" w:rsidP="00D86C0A">
      <w:pPr>
        <w:ind w:left="4944"/>
        <w:jc w:val="right"/>
      </w:pPr>
      <w:r>
        <w:lastRenderedPageBreak/>
        <w:t>сельского поселения на 202</w:t>
      </w:r>
      <w:r w:rsidR="00B24617">
        <w:t>3</w:t>
      </w:r>
      <w:r w:rsidRPr="00A73EB2">
        <w:t xml:space="preserve"> год</w:t>
      </w:r>
    </w:p>
    <w:p w14:paraId="59C6D52F" w14:textId="77777777" w:rsidR="00D86C0A" w:rsidRPr="00A73EB2" w:rsidRDefault="00D86C0A" w:rsidP="00D86C0A">
      <w:pPr>
        <w:ind w:left="4944"/>
        <w:jc w:val="right"/>
      </w:pPr>
      <w:r>
        <w:t>и плановый период 202</w:t>
      </w:r>
      <w:r w:rsidR="00B24617">
        <w:t>4</w:t>
      </w:r>
      <w:r>
        <w:t>-202</w:t>
      </w:r>
      <w:r w:rsidR="00B24617">
        <w:t>5</w:t>
      </w:r>
      <w:r>
        <w:t xml:space="preserve"> годов</w:t>
      </w:r>
    </w:p>
    <w:p w14:paraId="3BED3F2C" w14:textId="77777777" w:rsidR="005C247B" w:rsidRDefault="005C247B" w:rsidP="005C247B">
      <w:pPr>
        <w:autoSpaceDE w:val="0"/>
        <w:autoSpaceDN w:val="0"/>
        <w:adjustRightInd w:val="0"/>
        <w:ind w:firstLine="540"/>
        <w:jc w:val="right"/>
      </w:pPr>
      <w:r w:rsidRPr="005C247B">
        <w:t>от 29.12.2022№42</w:t>
      </w:r>
    </w:p>
    <w:p w14:paraId="179D3F52" w14:textId="77777777" w:rsidR="00A346F3" w:rsidRPr="009E2275" w:rsidRDefault="00A346F3" w:rsidP="009E2275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бюджетных ассигнований на реализацию</w:t>
      </w:r>
    </w:p>
    <w:p w14:paraId="0692F972" w14:textId="77777777" w:rsidR="00A346F3" w:rsidRPr="009E2275" w:rsidRDefault="00184B2A" w:rsidP="009E2275">
      <w:pPr>
        <w:jc w:val="center"/>
        <w:rPr>
          <w:lang w:eastAsia="en-US"/>
        </w:rPr>
      </w:pPr>
      <w:r>
        <w:rPr>
          <w:lang w:eastAsia="en-US"/>
        </w:rPr>
        <w:t>муниципальных  программ на 202</w:t>
      </w:r>
      <w:r w:rsidR="005C247B">
        <w:rPr>
          <w:lang w:eastAsia="en-US"/>
        </w:rPr>
        <w:t>3</w:t>
      </w:r>
      <w:r w:rsidR="00A346F3" w:rsidRPr="009E2275">
        <w:rPr>
          <w:lang w:eastAsia="en-US"/>
        </w:rPr>
        <w:t>г</w:t>
      </w: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4961"/>
        <w:gridCol w:w="567"/>
        <w:gridCol w:w="850"/>
        <w:gridCol w:w="1276"/>
        <w:gridCol w:w="567"/>
        <w:gridCol w:w="1134"/>
      </w:tblGrid>
      <w:tr w:rsidR="00195366" w:rsidRPr="00B13E9B" w14:paraId="08775487" w14:textId="77777777" w:rsidTr="003874F2">
        <w:trPr>
          <w:trHeight w:val="25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7836EC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D187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60110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6E32" w14:textId="77777777" w:rsidR="00195366" w:rsidRPr="00B13E9B" w:rsidRDefault="00184B2A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  <w:r w:rsidR="00B24617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95366" w:rsidRPr="00B13E9B" w14:paraId="6FCEC376" w14:textId="77777777" w:rsidTr="003874F2">
        <w:trPr>
          <w:trHeight w:val="2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62C8" w14:textId="77777777"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8526" w14:textId="77777777"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4CB43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6959E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6A4CB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CC3C9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A6CD" w14:textId="77777777" w:rsidR="00195366" w:rsidRPr="00B13E9B" w:rsidRDefault="00195366" w:rsidP="0019536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5D04" w:rsidRPr="00B13E9B" w14:paraId="4F987EBA" w14:textId="77777777" w:rsidTr="003874F2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2D8086" w14:textId="77777777" w:rsidR="00955D04" w:rsidRPr="00B13E9B" w:rsidRDefault="00955D04" w:rsidP="0019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BDA" w14:textId="77777777" w:rsidR="00955D04" w:rsidRPr="00B13E9B" w:rsidRDefault="00955D04" w:rsidP="00266BFD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</w:t>
            </w:r>
            <w:r w:rsidR="00B24617">
              <w:rPr>
                <w:sz w:val="20"/>
                <w:szCs w:val="20"/>
              </w:rPr>
              <w:t>3</w:t>
            </w:r>
            <w:r w:rsidRPr="00B13E9B">
              <w:rPr>
                <w:sz w:val="20"/>
                <w:szCs w:val="20"/>
              </w:rPr>
              <w:t xml:space="preserve"> - 202</w:t>
            </w:r>
            <w:r w:rsidR="00B24617">
              <w:rPr>
                <w:sz w:val="20"/>
                <w:szCs w:val="20"/>
              </w:rPr>
              <w:t>5</w:t>
            </w:r>
            <w:r w:rsidRPr="00B13E9B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45EF8" w14:textId="77777777"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C24D6" w14:textId="77777777"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E104B" w14:textId="77777777"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3CBF6" w14:textId="77777777"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4777B" w14:textId="77777777" w:rsidR="00955D04" w:rsidRPr="00B13E9B" w:rsidRDefault="00B24617" w:rsidP="0026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F4EBA">
              <w:rPr>
                <w:sz w:val="20"/>
                <w:szCs w:val="20"/>
              </w:rPr>
              <w:t>33</w:t>
            </w:r>
            <w:r w:rsidR="00955D04" w:rsidRPr="00B13E9B">
              <w:rPr>
                <w:sz w:val="20"/>
                <w:szCs w:val="20"/>
              </w:rPr>
              <w:t>,0</w:t>
            </w:r>
          </w:p>
        </w:tc>
      </w:tr>
      <w:tr w:rsidR="00195366" w:rsidRPr="00B13E9B" w14:paraId="084B18A4" w14:textId="77777777" w:rsidTr="003874F2">
        <w:trPr>
          <w:trHeight w:val="82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85A1" w14:textId="77777777" w:rsidR="00195366" w:rsidRPr="00B13E9B" w:rsidRDefault="00955D04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D4616" w14:textId="77777777" w:rsidR="00195366" w:rsidRPr="00B13E9B" w:rsidRDefault="000D547F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</w:t>
            </w:r>
            <w:r w:rsidR="000F4EBA">
              <w:rPr>
                <w:sz w:val="20"/>
                <w:szCs w:val="20"/>
              </w:rPr>
              <w:t>22</w:t>
            </w:r>
            <w:r w:rsidRPr="00B13E9B">
              <w:rPr>
                <w:sz w:val="20"/>
                <w:szCs w:val="20"/>
              </w:rPr>
              <w:t>-202</w:t>
            </w:r>
            <w:r w:rsidR="000F4EBA">
              <w:rPr>
                <w:sz w:val="20"/>
                <w:szCs w:val="20"/>
              </w:rPr>
              <w:t>4</w:t>
            </w:r>
            <w:r w:rsidRPr="00B13E9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6703D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CC17C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7660C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2B673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E1651" w14:textId="77777777" w:rsidR="00195366" w:rsidRPr="00B13E9B" w:rsidRDefault="00B24617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1399,3</w:t>
            </w:r>
          </w:p>
        </w:tc>
      </w:tr>
      <w:tr w:rsidR="00195366" w:rsidRPr="00B13E9B" w14:paraId="4E180AF0" w14:textId="77777777" w:rsidTr="003874F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FEAE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32E67" w14:textId="77777777" w:rsidR="00195366" w:rsidRPr="00B13E9B" w:rsidRDefault="00195366" w:rsidP="00195366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81369" w14:textId="77777777" w:rsidR="00195366" w:rsidRPr="00B13E9B" w:rsidRDefault="00195366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D95DD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AF649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70E70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18FD8" w14:textId="77777777" w:rsidR="00195366" w:rsidRPr="00351B58" w:rsidRDefault="00B24617" w:rsidP="0019536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2232,3</w:t>
            </w:r>
          </w:p>
        </w:tc>
      </w:tr>
    </w:tbl>
    <w:p w14:paraId="0B687F3E" w14:textId="77777777" w:rsidR="00A96EFD" w:rsidRPr="00153EBC" w:rsidRDefault="00A96EFD" w:rsidP="00A96EFD">
      <w:pPr>
        <w:jc w:val="both"/>
      </w:pPr>
      <w:r w:rsidRPr="00153EBC">
        <w:t>Глава Нижнеиретского</w:t>
      </w:r>
    </w:p>
    <w:p w14:paraId="42E63023" w14:textId="77777777"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B24617">
        <w:t>С.А. Шестаков</w:t>
      </w:r>
    </w:p>
    <w:p w14:paraId="13D1748D" w14:textId="77777777" w:rsidR="00A346F3" w:rsidRPr="00A73EB2" w:rsidRDefault="00A346F3" w:rsidP="00A11F31">
      <w:pPr>
        <w:jc w:val="right"/>
      </w:pPr>
      <w:r>
        <w:t xml:space="preserve">Приложение № </w:t>
      </w:r>
      <w:r w:rsidR="004C59D3">
        <w:t>9</w:t>
      </w:r>
    </w:p>
    <w:p w14:paraId="657103C9" w14:textId="77777777" w:rsidR="00A346F3" w:rsidRPr="00A73EB2" w:rsidRDefault="00A346F3" w:rsidP="00A11F31">
      <w:pPr>
        <w:jc w:val="right"/>
      </w:pPr>
      <w:r w:rsidRPr="00A73EB2">
        <w:t>К решению Думы</w:t>
      </w:r>
    </w:p>
    <w:p w14:paraId="3BAB298F" w14:textId="77777777" w:rsidR="00D86C0A" w:rsidRPr="00A73EB2" w:rsidRDefault="00D86C0A" w:rsidP="00A11F31">
      <w:pPr>
        <w:jc w:val="right"/>
      </w:pPr>
      <w:r>
        <w:t>«О бюджете</w:t>
      </w:r>
      <w:r w:rsidRPr="00A73EB2">
        <w:t>Нижнеиретского</w:t>
      </w:r>
    </w:p>
    <w:p w14:paraId="3066303C" w14:textId="77777777" w:rsidR="00D86C0A" w:rsidRDefault="00D86C0A" w:rsidP="00A11F31">
      <w:pPr>
        <w:ind w:left="4944"/>
        <w:jc w:val="right"/>
      </w:pPr>
      <w:r>
        <w:t>сельского поселения на 202</w:t>
      </w:r>
      <w:r w:rsidR="00B24617">
        <w:t>3</w:t>
      </w:r>
      <w:r w:rsidRPr="00A73EB2">
        <w:t xml:space="preserve"> год</w:t>
      </w:r>
    </w:p>
    <w:p w14:paraId="5B554D1B" w14:textId="77777777" w:rsidR="00D86C0A" w:rsidRPr="00A73EB2" w:rsidRDefault="00D86C0A" w:rsidP="00D86C0A">
      <w:pPr>
        <w:ind w:left="4944"/>
        <w:jc w:val="right"/>
      </w:pPr>
      <w:r>
        <w:t>и плановый период 202</w:t>
      </w:r>
      <w:r w:rsidR="00B24617">
        <w:t>4</w:t>
      </w:r>
      <w:r>
        <w:t>-202</w:t>
      </w:r>
      <w:r w:rsidR="00B24617">
        <w:t>5</w:t>
      </w:r>
      <w:r>
        <w:t xml:space="preserve"> годов</w:t>
      </w:r>
    </w:p>
    <w:p w14:paraId="727BE071" w14:textId="77777777" w:rsidR="005C247B" w:rsidRPr="00A73EB2" w:rsidRDefault="005C247B" w:rsidP="005C247B">
      <w:pPr>
        <w:ind w:left="4944"/>
        <w:jc w:val="right"/>
      </w:pPr>
      <w:r>
        <w:t>от 29.12.2022№42</w:t>
      </w:r>
    </w:p>
    <w:p w14:paraId="155E54E0" w14:textId="77777777" w:rsidR="001B54ED" w:rsidRDefault="001B54ED" w:rsidP="005C247B">
      <w:pPr>
        <w:autoSpaceDE w:val="0"/>
        <w:autoSpaceDN w:val="0"/>
        <w:adjustRightInd w:val="0"/>
        <w:ind w:firstLine="540"/>
        <w:rPr>
          <w:lang w:eastAsia="en-US"/>
        </w:rPr>
      </w:pPr>
    </w:p>
    <w:p w14:paraId="5EEAD8BC" w14:textId="77777777" w:rsidR="000961AE" w:rsidRDefault="000961AE" w:rsidP="00F22729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</w:t>
      </w:r>
      <w:r w:rsidR="00F22729">
        <w:rPr>
          <w:lang w:eastAsia="en-US"/>
        </w:rPr>
        <w:t xml:space="preserve">ных ассигнований на реализацию </w:t>
      </w:r>
      <w:r w:rsidR="00A346F3" w:rsidRPr="009E2275">
        <w:rPr>
          <w:lang w:eastAsia="en-US"/>
        </w:rPr>
        <w:t xml:space="preserve"> муниципа</w:t>
      </w:r>
      <w:r w:rsidR="00184B2A">
        <w:rPr>
          <w:lang w:eastAsia="en-US"/>
        </w:rPr>
        <w:t>льных  программ на 20</w:t>
      </w:r>
      <w:r w:rsidR="009861FF">
        <w:rPr>
          <w:lang w:eastAsia="en-US"/>
        </w:rPr>
        <w:t>2</w:t>
      </w:r>
      <w:r w:rsidR="00B24617">
        <w:rPr>
          <w:lang w:eastAsia="en-US"/>
        </w:rPr>
        <w:t>4</w:t>
      </w:r>
      <w:r w:rsidR="00184B2A">
        <w:rPr>
          <w:lang w:eastAsia="en-US"/>
        </w:rPr>
        <w:t>-202</w:t>
      </w:r>
      <w:r w:rsidR="00B24617">
        <w:rPr>
          <w:lang w:eastAsia="en-US"/>
        </w:rPr>
        <w:t>5</w:t>
      </w:r>
      <w:r w:rsidRPr="009E2275">
        <w:rPr>
          <w:lang w:eastAsia="en-US"/>
        </w:rPr>
        <w:t>г</w:t>
      </w:r>
      <w:r w:rsidR="00A346F3" w:rsidRPr="009E2275">
        <w:rPr>
          <w:lang w:eastAsia="en-US"/>
        </w:rPr>
        <w:t>одов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5"/>
        <w:gridCol w:w="4779"/>
        <w:gridCol w:w="709"/>
        <w:gridCol w:w="709"/>
        <w:gridCol w:w="1275"/>
        <w:gridCol w:w="567"/>
        <w:gridCol w:w="851"/>
        <w:gridCol w:w="850"/>
      </w:tblGrid>
      <w:tr w:rsidR="00195366" w:rsidRPr="00B13E9B" w14:paraId="35AF367C" w14:textId="77777777" w:rsidTr="00C26122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898973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№ п/п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E2DC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DE2EC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38C7" w14:textId="77777777" w:rsidR="00195366" w:rsidRPr="00B13E9B" w:rsidRDefault="00184B2A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  <w:r w:rsidR="00B2461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59D0E1" w14:textId="77777777" w:rsidR="00195366" w:rsidRPr="00B13E9B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5366" w:rsidRPr="00B13E9B" w14:paraId="5FD525BE" w14:textId="77777777" w:rsidTr="00C26122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9F85C" w14:textId="77777777"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9592" w14:textId="77777777"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BEC0F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BFC7B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1A5EA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6FACB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1BA2" w14:textId="77777777" w:rsidR="00195366" w:rsidRPr="00B13E9B" w:rsidRDefault="00195366" w:rsidP="0019536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0E02F" w14:textId="77777777" w:rsidR="00195366" w:rsidRPr="00B13E9B" w:rsidRDefault="00184B2A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24617">
              <w:rPr>
                <w:sz w:val="20"/>
                <w:szCs w:val="20"/>
              </w:rPr>
              <w:t>5</w:t>
            </w:r>
          </w:p>
        </w:tc>
      </w:tr>
      <w:tr w:rsidR="00B24617" w:rsidRPr="00B13E9B" w14:paraId="148DA53E" w14:textId="77777777" w:rsidTr="00B2461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15CC7C" w14:textId="77777777" w:rsidR="00B24617" w:rsidRPr="00B13E9B" w:rsidRDefault="00B24617" w:rsidP="00B2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815" w14:textId="77777777" w:rsidR="00B24617" w:rsidRPr="00B13E9B" w:rsidRDefault="00B24617" w:rsidP="00B24617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</w:t>
            </w:r>
            <w:r>
              <w:rPr>
                <w:sz w:val="20"/>
                <w:szCs w:val="20"/>
              </w:rPr>
              <w:t>3</w:t>
            </w:r>
            <w:r w:rsidRPr="00B13E9B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B13E9B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A0FD2" w14:textId="77777777" w:rsidR="00B24617" w:rsidRPr="00B13E9B" w:rsidRDefault="00B24617" w:rsidP="00B24617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DBE3C" w14:textId="77777777" w:rsidR="00B24617" w:rsidRPr="00B13E9B" w:rsidRDefault="00B24617" w:rsidP="00B24617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E08F" w14:textId="77777777" w:rsidR="00B24617" w:rsidRPr="00B13E9B" w:rsidRDefault="00B24617" w:rsidP="00B24617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A2D9" w14:textId="77777777" w:rsidR="00B24617" w:rsidRPr="00B13E9B" w:rsidRDefault="00B24617" w:rsidP="00B24617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A0A96" w14:textId="77777777" w:rsidR="00B24617" w:rsidRPr="00B13E9B" w:rsidRDefault="00B24617" w:rsidP="00B246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51FB1" w14:textId="77777777" w:rsidR="00B24617" w:rsidRDefault="00B24617" w:rsidP="00B2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0F4EBA" w:rsidRPr="00B13E9B" w14:paraId="24535AF9" w14:textId="77777777" w:rsidTr="00B2461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8EA22" w14:textId="77777777" w:rsidR="000F4EBA" w:rsidRPr="00B13E9B" w:rsidRDefault="00B24617" w:rsidP="000F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ACD15" w14:textId="77777777" w:rsidR="000F4EBA" w:rsidRPr="00B13E9B" w:rsidRDefault="000F4EBA" w:rsidP="000F4EBA">
            <w:pPr>
              <w:spacing w:line="276" w:lineRule="auto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B13E9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B13E9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A50FB" w14:textId="77777777" w:rsidR="000F4EBA" w:rsidRPr="00B13E9B" w:rsidRDefault="000F4EBA" w:rsidP="00B24617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1896B" w14:textId="77777777" w:rsidR="000F4EBA" w:rsidRPr="00B13E9B" w:rsidRDefault="000F4EBA" w:rsidP="00B24617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1BEB6" w14:textId="77777777" w:rsidR="000F4EBA" w:rsidRPr="00B13E9B" w:rsidRDefault="000F4EBA" w:rsidP="00B24617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E3B3D" w14:textId="77777777" w:rsidR="000F4EBA" w:rsidRPr="00B13E9B" w:rsidRDefault="000F4EBA" w:rsidP="00B24617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354F2" w14:textId="77777777" w:rsidR="000F4EBA" w:rsidRPr="00B13E9B" w:rsidRDefault="00B24617" w:rsidP="00B2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B42F" w14:textId="77777777" w:rsidR="000F4EBA" w:rsidRPr="00B13E9B" w:rsidRDefault="000F4EBA" w:rsidP="00B24617">
            <w:pPr>
              <w:jc w:val="center"/>
              <w:rPr>
                <w:sz w:val="20"/>
                <w:szCs w:val="20"/>
              </w:rPr>
            </w:pPr>
          </w:p>
        </w:tc>
      </w:tr>
      <w:tr w:rsidR="00195366" w:rsidRPr="00B13E9B" w14:paraId="0B8D5D83" w14:textId="77777777" w:rsidTr="00B24617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CB83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D3E41" w14:textId="77777777" w:rsidR="00195366" w:rsidRPr="00B13E9B" w:rsidRDefault="00195366" w:rsidP="00195366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F909" w14:textId="77777777" w:rsidR="00195366" w:rsidRPr="00B13E9B" w:rsidRDefault="00195366" w:rsidP="00B246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3BBAB" w14:textId="77777777" w:rsidR="00195366" w:rsidRPr="00B13E9B" w:rsidRDefault="00195366" w:rsidP="00B2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34A17" w14:textId="77777777" w:rsidR="00195366" w:rsidRPr="00B13E9B" w:rsidRDefault="00195366" w:rsidP="00B2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E2C53" w14:textId="77777777" w:rsidR="00195366" w:rsidRPr="00B13E9B" w:rsidRDefault="00195366" w:rsidP="00B2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72912" w14:textId="77777777" w:rsidR="00195366" w:rsidRPr="00B13E9B" w:rsidRDefault="00B24617" w:rsidP="00B2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64DE" w14:textId="77777777" w:rsidR="00195366" w:rsidRPr="00B13E9B" w:rsidRDefault="00B24617" w:rsidP="00B2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</w:tbl>
    <w:p w14:paraId="49491B4B" w14:textId="77777777" w:rsidR="00A96EFD" w:rsidRPr="00153EBC" w:rsidRDefault="00A96EFD" w:rsidP="00A96EFD">
      <w:pPr>
        <w:jc w:val="both"/>
      </w:pPr>
      <w:r w:rsidRPr="00153EBC">
        <w:t>Глава Нижнеиретского</w:t>
      </w:r>
    </w:p>
    <w:p w14:paraId="14A8E8A3" w14:textId="77777777" w:rsidR="00153EBC" w:rsidRDefault="00A96EFD" w:rsidP="00C26122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B24617">
        <w:t>С.А. Шестаков</w:t>
      </w:r>
    </w:p>
    <w:p w14:paraId="2EF16745" w14:textId="77777777" w:rsidR="000F4EBA" w:rsidRDefault="000F4EBA" w:rsidP="00C26122">
      <w:pPr>
        <w:jc w:val="both"/>
      </w:pPr>
    </w:p>
    <w:p w14:paraId="7E13826D" w14:textId="77777777" w:rsidR="000F4EBA" w:rsidRDefault="000F4EBA" w:rsidP="00C26122">
      <w:pPr>
        <w:jc w:val="both"/>
      </w:pPr>
    </w:p>
    <w:p w14:paraId="4D7F90EC" w14:textId="77777777" w:rsidR="000F4EBA" w:rsidRDefault="000F4EBA" w:rsidP="00C26122">
      <w:pPr>
        <w:jc w:val="both"/>
      </w:pPr>
    </w:p>
    <w:p w14:paraId="31E79B5B" w14:textId="77777777" w:rsidR="000F4EBA" w:rsidRDefault="000F4EBA" w:rsidP="00C26122">
      <w:pPr>
        <w:jc w:val="both"/>
      </w:pPr>
    </w:p>
    <w:p w14:paraId="1D3FC1EF" w14:textId="77777777" w:rsidR="000F4EBA" w:rsidRDefault="000F4EBA" w:rsidP="00C26122">
      <w:pPr>
        <w:jc w:val="both"/>
      </w:pPr>
    </w:p>
    <w:p w14:paraId="31FFB96E" w14:textId="77777777" w:rsidR="003874F2" w:rsidRDefault="003874F2" w:rsidP="00C26122">
      <w:pPr>
        <w:jc w:val="both"/>
      </w:pPr>
    </w:p>
    <w:p w14:paraId="3A796F01" w14:textId="77777777" w:rsidR="003874F2" w:rsidRDefault="003874F2" w:rsidP="00C26122">
      <w:pPr>
        <w:jc w:val="both"/>
      </w:pPr>
    </w:p>
    <w:p w14:paraId="5FA43C1F" w14:textId="77777777" w:rsidR="00342CEF" w:rsidRPr="005B3F0E" w:rsidRDefault="00342CEF" w:rsidP="00C26122">
      <w:pPr>
        <w:jc w:val="both"/>
      </w:pPr>
    </w:p>
    <w:p w14:paraId="3AA36B65" w14:textId="77777777" w:rsidR="00A346F3" w:rsidRPr="00A73EB2" w:rsidRDefault="00A346F3" w:rsidP="00A346F3">
      <w:pPr>
        <w:ind w:left="4248" w:firstLine="708"/>
        <w:jc w:val="right"/>
      </w:pPr>
      <w:r>
        <w:t>Приложение № 1</w:t>
      </w:r>
      <w:r w:rsidR="004C59D3">
        <w:t>0</w:t>
      </w:r>
    </w:p>
    <w:p w14:paraId="2A5BDE61" w14:textId="77777777" w:rsidR="00A346F3" w:rsidRPr="00A73EB2" w:rsidRDefault="00A346F3" w:rsidP="00A346F3">
      <w:pPr>
        <w:jc w:val="right"/>
      </w:pPr>
      <w:r w:rsidRPr="00A73EB2">
        <w:t>К решению Думы</w:t>
      </w:r>
    </w:p>
    <w:p w14:paraId="216EFD2A" w14:textId="77777777" w:rsidR="00D86C0A" w:rsidRPr="00A73EB2" w:rsidRDefault="00D86C0A" w:rsidP="00D86C0A">
      <w:pPr>
        <w:jc w:val="right"/>
      </w:pPr>
      <w:r>
        <w:t>«О бюджете</w:t>
      </w:r>
      <w:r w:rsidRPr="00A73EB2">
        <w:t>Нижнеиретского</w:t>
      </w:r>
    </w:p>
    <w:p w14:paraId="39F30A80" w14:textId="77777777" w:rsidR="00D86C0A" w:rsidRDefault="00D86C0A" w:rsidP="00D86C0A">
      <w:pPr>
        <w:ind w:left="4944"/>
        <w:jc w:val="right"/>
      </w:pPr>
      <w:r>
        <w:lastRenderedPageBreak/>
        <w:t>сельского поселения на 202</w:t>
      </w:r>
      <w:r w:rsidR="00AC5F4D">
        <w:t>3</w:t>
      </w:r>
      <w:r w:rsidRPr="00A73EB2">
        <w:t xml:space="preserve"> год</w:t>
      </w:r>
    </w:p>
    <w:p w14:paraId="3BE6ACF6" w14:textId="77777777" w:rsidR="00D86C0A" w:rsidRPr="00A73EB2" w:rsidRDefault="00D86C0A" w:rsidP="00D86C0A">
      <w:pPr>
        <w:ind w:left="4944"/>
        <w:jc w:val="right"/>
      </w:pPr>
      <w:r>
        <w:t>и плановый период 202</w:t>
      </w:r>
      <w:r w:rsidR="00AC5F4D">
        <w:t>4</w:t>
      </w:r>
      <w:r>
        <w:t>-202</w:t>
      </w:r>
      <w:r w:rsidR="00AC5F4D">
        <w:t>5</w:t>
      </w:r>
      <w:r>
        <w:t xml:space="preserve"> годов</w:t>
      </w:r>
    </w:p>
    <w:p w14:paraId="1B8638C1" w14:textId="77777777" w:rsidR="005C247B" w:rsidRPr="00A73EB2" w:rsidRDefault="005C247B" w:rsidP="005C247B">
      <w:pPr>
        <w:ind w:left="4944"/>
        <w:jc w:val="right"/>
      </w:pPr>
      <w:r>
        <w:t>от 29.12.2022№42</w:t>
      </w:r>
    </w:p>
    <w:p w14:paraId="073C005C" w14:textId="77777777" w:rsidR="00AC5F4D" w:rsidRPr="00AC5F4D" w:rsidRDefault="00AC5F4D" w:rsidP="00AC5F4D">
      <w:pPr>
        <w:widowControl w:val="0"/>
        <w:tabs>
          <w:tab w:val="left" w:pos="3119"/>
          <w:tab w:val="left" w:pos="4095"/>
        </w:tabs>
        <w:autoSpaceDE w:val="0"/>
        <w:autoSpaceDN w:val="0"/>
        <w:adjustRightInd w:val="0"/>
        <w:jc w:val="center"/>
        <w:rPr>
          <w:b/>
        </w:rPr>
      </w:pPr>
      <w:r w:rsidRPr="00AC5F4D">
        <w:rPr>
          <w:b/>
        </w:rPr>
        <w:t>Программа муниципальных внутренних заимствований</w:t>
      </w:r>
      <w:r w:rsidRPr="00AC5F4D">
        <w:rPr>
          <w:b/>
        </w:rPr>
        <w:br/>
      </w:r>
      <w:r>
        <w:rPr>
          <w:b/>
        </w:rPr>
        <w:t>Нижнеиретского</w:t>
      </w:r>
      <w:r w:rsidRPr="00AC5F4D">
        <w:rPr>
          <w:b/>
        </w:rPr>
        <w:t xml:space="preserve"> сельского поселения на 2023 год и на плановый период 2024 и 2025 годов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709"/>
        <w:gridCol w:w="709"/>
        <w:gridCol w:w="709"/>
        <w:gridCol w:w="709"/>
        <w:gridCol w:w="850"/>
        <w:gridCol w:w="851"/>
        <w:gridCol w:w="851"/>
        <w:gridCol w:w="710"/>
        <w:gridCol w:w="707"/>
      </w:tblGrid>
      <w:tr w:rsidR="00AC5F4D" w:rsidRPr="00AC5F4D" w14:paraId="207CECF1" w14:textId="77777777" w:rsidTr="00AC5F4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E67E66" w14:textId="77777777" w:rsidR="00AC5F4D" w:rsidRPr="00AC5F4D" w:rsidRDefault="00AC5F4D" w:rsidP="00AC5F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8BD2A3" w14:textId="77777777" w:rsidR="00AC5F4D" w:rsidRPr="00AC5F4D" w:rsidRDefault="00AC5F4D" w:rsidP="00AC5F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1CB145" w14:textId="77777777" w:rsidR="00AC5F4D" w:rsidRPr="00AC5F4D" w:rsidRDefault="00AC5F4D" w:rsidP="00AC5F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C9A027" w14:textId="77777777" w:rsidR="00AC5F4D" w:rsidRPr="00AC5F4D" w:rsidRDefault="00AC5F4D" w:rsidP="00AC5F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1A3DA" w14:textId="77777777" w:rsidR="00AC5F4D" w:rsidRPr="00AC5F4D" w:rsidRDefault="00AC5F4D" w:rsidP="00AC5F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7B810" w14:textId="77777777" w:rsidR="00AC5F4D" w:rsidRPr="00AC5F4D" w:rsidRDefault="00AC5F4D" w:rsidP="00AC5F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D1DCC" w14:textId="77777777" w:rsidR="00AC5F4D" w:rsidRPr="00AC5F4D" w:rsidRDefault="00AC5F4D" w:rsidP="00AC5F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CE8BD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95508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FDA7E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DCB4D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8"/>
                <w:szCs w:val="18"/>
              </w:rPr>
              <w:t>тыс. руб.</w:t>
            </w:r>
          </w:p>
        </w:tc>
      </w:tr>
      <w:tr w:rsidR="00AC5F4D" w:rsidRPr="00AC5F4D" w14:paraId="03A48D81" w14:textId="77777777" w:rsidTr="00AC5F4D">
        <w:trPr>
          <w:trHeight w:val="1199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39A9438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35164E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9"/>
                <w:szCs w:val="19"/>
              </w:rPr>
              <w:t xml:space="preserve">Верхний предел </w:t>
            </w:r>
            <w:r w:rsidRPr="00AC5F4D">
              <w:rPr>
                <w:bCs/>
                <w:sz w:val="18"/>
                <w:szCs w:val="18"/>
              </w:rPr>
              <w:t xml:space="preserve">муниципального долга на </w:t>
            </w:r>
            <w:r w:rsidRPr="00AC5F4D">
              <w:rPr>
                <w:bCs/>
                <w:sz w:val="18"/>
                <w:szCs w:val="18"/>
              </w:rPr>
              <w:br/>
              <w:t>01.01.2023 года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A5640F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привлечения в 2023 году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FC765B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погашения в 2023 году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A5551E7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9"/>
                <w:szCs w:val="19"/>
              </w:rPr>
              <w:t xml:space="preserve">Верхний предел </w:t>
            </w:r>
            <w:r w:rsidRPr="00AC5F4D">
              <w:rPr>
                <w:bCs/>
                <w:sz w:val="18"/>
                <w:szCs w:val="18"/>
              </w:rPr>
              <w:t xml:space="preserve">муниципального долга на </w:t>
            </w:r>
            <w:r w:rsidRPr="00AC5F4D">
              <w:rPr>
                <w:bCs/>
                <w:sz w:val="18"/>
                <w:szCs w:val="18"/>
              </w:rPr>
              <w:br/>
              <w:t>01.01.2024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6340ABE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привлечения в 2024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58D1694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погашения в 2024 году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A819C3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 xml:space="preserve">Верхний предел муниципального долга на </w:t>
            </w:r>
            <w:r w:rsidRPr="00AC5F4D">
              <w:rPr>
                <w:bCs/>
                <w:sz w:val="18"/>
                <w:szCs w:val="18"/>
              </w:rPr>
              <w:br/>
              <w:t>01.01.2025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BF11A32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привлечения в 2025 году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B86A729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погашения в 2025 году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C7B62C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 xml:space="preserve">Верхний предел муниципального долга на </w:t>
            </w:r>
            <w:r w:rsidRPr="00AC5F4D">
              <w:rPr>
                <w:bCs/>
                <w:sz w:val="18"/>
                <w:szCs w:val="18"/>
              </w:rPr>
              <w:br/>
              <w:t>01.01.2026 года</w:t>
            </w:r>
          </w:p>
        </w:tc>
      </w:tr>
      <w:tr w:rsidR="00AC5F4D" w:rsidRPr="00AC5F4D" w14:paraId="41E11FF6" w14:textId="77777777" w:rsidTr="00AC5F4D">
        <w:trPr>
          <w:trHeight w:val="3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4755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Объем заимствований,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6DEE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2C71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8A86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F53F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4A91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240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EA9B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2B18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ED5F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270B16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481,3</w:t>
            </w:r>
          </w:p>
        </w:tc>
      </w:tr>
      <w:tr w:rsidR="00AC5F4D" w:rsidRPr="00AC5F4D" w14:paraId="6BC2178A" w14:textId="77777777" w:rsidTr="00AC5F4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F974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D637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FE96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64AF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5D25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50E6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5628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04C3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08A93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10C28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FC43CE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8"/>
                <w:szCs w:val="18"/>
              </w:rPr>
              <w:t> </w:t>
            </w:r>
          </w:p>
        </w:tc>
      </w:tr>
      <w:tr w:rsidR="00AC5F4D" w:rsidRPr="00AC5F4D" w14:paraId="1E56F6A6" w14:textId="77777777" w:rsidTr="00AC5F4D">
        <w:trPr>
          <w:trHeight w:val="78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03F2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 xml:space="preserve">1. Кредиты кредитных организаций в валюте Российской Федерации, </w:t>
            </w:r>
          </w:p>
          <w:p w14:paraId="04BA034E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7723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592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59E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A799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7353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E95A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165B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9A25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454C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5C55DF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481,3</w:t>
            </w:r>
          </w:p>
        </w:tc>
      </w:tr>
      <w:tr w:rsidR="00AC5F4D" w:rsidRPr="00AC5F4D" w14:paraId="1BAC8A6C" w14:textId="77777777" w:rsidTr="00AC5F4D">
        <w:trPr>
          <w:trHeight w:val="12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40FF59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C5F4D">
              <w:rPr>
                <w:bCs/>
                <w:sz w:val="19"/>
                <w:szCs w:val="19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9FEC" w14:textId="77777777" w:rsidR="00AC5F4D" w:rsidRPr="00AC5F4D" w:rsidRDefault="00AC5F4D" w:rsidP="00AC5F4D">
            <w:pPr>
              <w:jc w:val="center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до 1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E91D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935" w14:textId="77777777" w:rsidR="00AC5F4D" w:rsidRPr="00AC5F4D" w:rsidRDefault="00AC5F4D" w:rsidP="00AC5F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70C4" w14:textId="77777777" w:rsidR="00AC5F4D" w:rsidRPr="00AC5F4D" w:rsidRDefault="00AC5F4D" w:rsidP="00AC5F4D">
            <w:pPr>
              <w:jc w:val="center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до 1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7F939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100BB" w14:textId="77777777" w:rsidR="00AC5F4D" w:rsidRPr="00AC5F4D" w:rsidRDefault="00AC5F4D" w:rsidP="00AC5F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5FE0C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до 1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CC5B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F892A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6DDC63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до 1 года</w:t>
            </w:r>
          </w:p>
        </w:tc>
      </w:tr>
      <w:tr w:rsidR="00AC5F4D" w:rsidRPr="00AC5F4D" w14:paraId="368CC3C8" w14:textId="77777777" w:rsidTr="00AC5F4D">
        <w:trPr>
          <w:trHeight w:val="856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1D83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00FB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8795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3645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D86C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7B88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D125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4FE3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69F8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12E8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B11C05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</w:tr>
      <w:tr w:rsidR="00AC5F4D" w:rsidRPr="00AC5F4D" w14:paraId="211B15D7" w14:textId="77777777" w:rsidTr="00AC5F4D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3FB2EF" w14:textId="77777777" w:rsidR="00AC5F4D" w:rsidRPr="00AC5F4D" w:rsidRDefault="00AC5F4D" w:rsidP="00AC5F4D">
            <w:pPr>
              <w:rPr>
                <w:sz w:val="18"/>
                <w:szCs w:val="18"/>
              </w:rPr>
            </w:pPr>
            <w:r w:rsidRPr="00AC5F4D">
              <w:rPr>
                <w:bCs/>
                <w:sz w:val="19"/>
                <w:szCs w:val="19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C06E84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5C82D0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33CA0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9C8E0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6C11DD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F638FB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F4CC07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43F007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5BFAF6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76E9C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</w:tr>
    </w:tbl>
    <w:p w14:paraId="2721A84E" w14:textId="77777777" w:rsidR="000758F7" w:rsidRDefault="000758F7" w:rsidP="00A96EFD">
      <w:pPr>
        <w:jc w:val="both"/>
      </w:pPr>
    </w:p>
    <w:p w14:paraId="514291F3" w14:textId="77777777" w:rsidR="00A96EFD" w:rsidRPr="00153EBC" w:rsidRDefault="00A96EFD" w:rsidP="00A96EFD">
      <w:pPr>
        <w:jc w:val="both"/>
      </w:pPr>
      <w:r w:rsidRPr="00153EBC">
        <w:t>Глава Нижнеиретского</w:t>
      </w:r>
    </w:p>
    <w:p w14:paraId="01E5FA69" w14:textId="77777777" w:rsidR="00184B2A" w:rsidRDefault="00A96EFD" w:rsidP="00C26122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C5F4D">
        <w:t>С.А. Шестаков</w:t>
      </w:r>
    </w:p>
    <w:p w14:paraId="6EC44D88" w14:textId="77777777" w:rsidR="00A11F31" w:rsidRDefault="00A11F31" w:rsidP="00C26122">
      <w:pPr>
        <w:jc w:val="both"/>
      </w:pPr>
    </w:p>
    <w:p w14:paraId="7BDF4DDF" w14:textId="77777777" w:rsidR="003C497F" w:rsidRDefault="003C497F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40BB5155" w14:textId="77777777" w:rsidR="00C82FED" w:rsidRDefault="00C82FED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6D2C0451" w14:textId="77777777" w:rsidR="00C82FED" w:rsidRDefault="00C82FED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4CAE7A7B" w14:textId="77777777" w:rsidR="003874F2" w:rsidRDefault="003874F2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5C9D9F9E" w14:textId="77777777" w:rsidR="00C82FED" w:rsidRDefault="00C82FED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26014F8F" w14:textId="77777777" w:rsidR="00C82FED" w:rsidRDefault="00C82FED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1B55EEA7" w14:textId="77777777" w:rsidR="00AC5F4D" w:rsidRDefault="00A346F3" w:rsidP="00AC5F4D">
      <w:pPr>
        <w:ind w:left="4248" w:firstLine="708"/>
        <w:jc w:val="right"/>
      </w:pPr>
      <w:r>
        <w:t>Приложение № 1</w:t>
      </w:r>
      <w:r w:rsidR="004C59D3">
        <w:t>1</w:t>
      </w:r>
    </w:p>
    <w:p w14:paraId="4AB13E01" w14:textId="77777777" w:rsidR="00BB342B" w:rsidRPr="00A73EB2" w:rsidRDefault="00BB342B" w:rsidP="00AC5F4D">
      <w:pPr>
        <w:ind w:left="4248" w:firstLine="708"/>
        <w:jc w:val="right"/>
      </w:pPr>
      <w:r>
        <w:t xml:space="preserve">К решению Думы </w:t>
      </w:r>
    </w:p>
    <w:p w14:paraId="0CA49531" w14:textId="77777777" w:rsidR="00D86C0A" w:rsidRPr="00A73EB2" w:rsidRDefault="00D86C0A" w:rsidP="00D86C0A">
      <w:pPr>
        <w:jc w:val="right"/>
      </w:pPr>
      <w:r>
        <w:t>«О бюджете</w:t>
      </w:r>
      <w:r w:rsidRPr="00A73EB2">
        <w:t>Нижнеиретского</w:t>
      </w:r>
    </w:p>
    <w:p w14:paraId="20FC30B3" w14:textId="77777777" w:rsidR="00D86C0A" w:rsidRDefault="00D86C0A" w:rsidP="00D86C0A">
      <w:pPr>
        <w:ind w:left="4944"/>
        <w:jc w:val="right"/>
      </w:pPr>
      <w:r>
        <w:lastRenderedPageBreak/>
        <w:t>сельского поселения на 202</w:t>
      </w:r>
      <w:r w:rsidR="00601A56">
        <w:t>3</w:t>
      </w:r>
      <w:r w:rsidRPr="00A73EB2">
        <w:t xml:space="preserve"> год</w:t>
      </w:r>
    </w:p>
    <w:p w14:paraId="05E509D7" w14:textId="77777777" w:rsidR="00D86C0A" w:rsidRPr="00A73EB2" w:rsidRDefault="00D86C0A" w:rsidP="00D86C0A">
      <w:pPr>
        <w:ind w:left="4944"/>
        <w:jc w:val="right"/>
      </w:pPr>
      <w:r>
        <w:t>и плановый период 202</w:t>
      </w:r>
      <w:r w:rsidR="00601A56">
        <w:t>4</w:t>
      </w:r>
      <w:r>
        <w:t>-202</w:t>
      </w:r>
      <w:r w:rsidR="00601A56">
        <w:t>5</w:t>
      </w:r>
      <w:r>
        <w:t xml:space="preserve"> годов</w:t>
      </w:r>
    </w:p>
    <w:p w14:paraId="3EB7232B" w14:textId="77777777" w:rsidR="005C247B" w:rsidRPr="00A73EB2" w:rsidRDefault="005C247B" w:rsidP="005C247B">
      <w:pPr>
        <w:ind w:left="4944"/>
        <w:jc w:val="right"/>
      </w:pPr>
      <w:r>
        <w:t>от 29.12.2022№42_</w:t>
      </w:r>
    </w:p>
    <w:p w14:paraId="12CD0CF4" w14:textId="77777777" w:rsidR="003C497F" w:rsidRPr="00CF5CB6" w:rsidRDefault="003C497F" w:rsidP="003C497F">
      <w:pPr>
        <w:tabs>
          <w:tab w:val="left" w:pos="4095"/>
          <w:tab w:val="left" w:pos="5387"/>
        </w:tabs>
        <w:jc w:val="center"/>
        <w:rPr>
          <w:rFonts w:eastAsiaTheme="minorEastAsia"/>
          <w:b/>
        </w:rPr>
      </w:pPr>
      <w:r w:rsidRPr="00CF5CB6">
        <w:rPr>
          <w:rFonts w:eastAsiaTheme="minorEastAsia"/>
          <w:b/>
        </w:rPr>
        <w:t>Источники внутреннего финансирования дефицита бюджета</w:t>
      </w:r>
      <w:r w:rsidRPr="00CF5CB6">
        <w:rPr>
          <w:rFonts w:eastAsiaTheme="minorEastAsia"/>
          <w:b/>
        </w:rPr>
        <w:br/>
      </w:r>
      <w:r>
        <w:rPr>
          <w:rFonts w:eastAsiaTheme="minorEastAsia"/>
          <w:b/>
        </w:rPr>
        <w:t>Нижнеиретского</w:t>
      </w:r>
      <w:r w:rsidRPr="00CF5CB6">
        <w:rPr>
          <w:rFonts w:eastAsiaTheme="minorEastAsia"/>
          <w:b/>
        </w:rPr>
        <w:t xml:space="preserve"> сельского поселения на </w:t>
      </w:r>
      <w:r>
        <w:rPr>
          <w:rFonts w:eastAsiaTheme="minorEastAsia"/>
          <w:b/>
        </w:rPr>
        <w:t>202</w:t>
      </w:r>
      <w:r w:rsidR="00601A56">
        <w:rPr>
          <w:rFonts w:eastAsiaTheme="minorEastAsia"/>
          <w:b/>
        </w:rPr>
        <w:t>3</w:t>
      </w:r>
      <w:r w:rsidRPr="00CF5CB6">
        <w:rPr>
          <w:rFonts w:eastAsiaTheme="minorEastAsia"/>
          <w:b/>
        </w:rPr>
        <w:t xml:space="preserve"> год</w:t>
      </w:r>
    </w:p>
    <w:p w14:paraId="5F76A86F" w14:textId="77777777" w:rsidR="003C497F" w:rsidRPr="004920C2" w:rsidRDefault="003C497F" w:rsidP="003C497F">
      <w:pPr>
        <w:tabs>
          <w:tab w:val="left" w:pos="4095"/>
          <w:tab w:val="left" w:pos="5387"/>
        </w:tabs>
        <w:jc w:val="center"/>
        <w:rPr>
          <w:rFonts w:eastAsiaTheme="minorEastAsia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94"/>
        <w:gridCol w:w="3062"/>
        <w:gridCol w:w="1365"/>
      </w:tblGrid>
      <w:tr w:rsidR="003C497F" w:rsidRPr="00C76098" w14:paraId="0D167B27" w14:textId="77777777" w:rsidTr="003C497F">
        <w:trPr>
          <w:trHeight w:val="332"/>
        </w:trPr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288237" w14:textId="77777777" w:rsidR="003C497F" w:rsidRPr="00C76098" w:rsidRDefault="003C497F" w:rsidP="003C497F">
            <w:pPr>
              <w:jc w:val="center"/>
              <w:rPr>
                <w:bCs/>
                <w:sz w:val="22"/>
                <w:szCs w:val="22"/>
              </w:rPr>
            </w:pPr>
            <w:r w:rsidRPr="00C76098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B18544B" w14:textId="77777777" w:rsidR="003C497F" w:rsidRPr="00C76098" w:rsidRDefault="003C497F" w:rsidP="003C497F">
            <w:pPr>
              <w:jc w:val="center"/>
              <w:rPr>
                <w:bCs/>
                <w:sz w:val="22"/>
                <w:szCs w:val="22"/>
              </w:rPr>
            </w:pPr>
            <w:r w:rsidRPr="00C76098">
              <w:rPr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6692B2" w14:textId="77777777" w:rsidR="003C497F" w:rsidRPr="00C76098" w:rsidRDefault="003C497F" w:rsidP="003C497F">
            <w:pPr>
              <w:jc w:val="center"/>
              <w:rPr>
                <w:bCs/>
                <w:sz w:val="22"/>
                <w:szCs w:val="22"/>
              </w:rPr>
            </w:pPr>
            <w:r w:rsidRPr="00C76098">
              <w:rPr>
                <w:bCs/>
                <w:sz w:val="22"/>
                <w:szCs w:val="22"/>
              </w:rPr>
              <w:t>Сумма,</w:t>
            </w:r>
            <w:r w:rsidRPr="00C76098">
              <w:rPr>
                <w:bCs/>
                <w:sz w:val="22"/>
                <w:szCs w:val="22"/>
              </w:rPr>
              <w:br/>
              <w:t xml:space="preserve"> тыс. руб.</w:t>
            </w:r>
          </w:p>
        </w:tc>
      </w:tr>
      <w:tr w:rsidR="003C497F" w:rsidRPr="00C76098" w14:paraId="6B746AD9" w14:textId="77777777" w:rsidTr="003C497F">
        <w:trPr>
          <w:trHeight w:val="33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7F3B65" w14:textId="77777777" w:rsidR="003C497F" w:rsidRPr="00C76098" w:rsidRDefault="003C497F" w:rsidP="003C497F">
            <w:pPr>
              <w:jc w:val="center"/>
              <w:rPr>
                <w:bCs/>
                <w:sz w:val="22"/>
                <w:szCs w:val="22"/>
              </w:rPr>
            </w:pPr>
            <w:r w:rsidRPr="00C760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165C52" w14:textId="77777777" w:rsidR="003C497F" w:rsidRPr="00C76098" w:rsidRDefault="003C497F" w:rsidP="003C497F">
            <w:pPr>
              <w:jc w:val="center"/>
              <w:rPr>
                <w:bCs/>
                <w:sz w:val="22"/>
                <w:szCs w:val="22"/>
              </w:rPr>
            </w:pPr>
            <w:r w:rsidRPr="00C7609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E08C55" w14:textId="77777777" w:rsidR="003C497F" w:rsidRPr="00C76098" w:rsidRDefault="003C497F" w:rsidP="003C4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6098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C497F" w:rsidRPr="00C76098" w14:paraId="5DDEF2EF" w14:textId="77777777" w:rsidTr="003C497F">
        <w:trPr>
          <w:trHeight w:val="357"/>
        </w:trPr>
        <w:tc>
          <w:tcPr>
            <w:tcW w:w="28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33FC18" w14:textId="77777777" w:rsidR="003C497F" w:rsidRPr="007A0B38" w:rsidRDefault="003C497F" w:rsidP="003C497F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5B08E6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C7133D9" w14:textId="77777777" w:rsidR="003C497F" w:rsidRPr="00C76098" w:rsidRDefault="00025F52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150,3</w:t>
            </w:r>
          </w:p>
        </w:tc>
      </w:tr>
      <w:tr w:rsidR="003C497F" w:rsidRPr="00C76098" w14:paraId="326AEC6F" w14:textId="77777777" w:rsidTr="003C497F">
        <w:trPr>
          <w:trHeight w:val="8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1A9244" w14:textId="77777777" w:rsidR="003C497F" w:rsidRPr="007A0B38" w:rsidRDefault="003C497F" w:rsidP="003C497F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1392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7D8BD9" w14:textId="77777777" w:rsidR="003C497F" w:rsidRPr="00C76098" w:rsidRDefault="003C497F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C497F" w:rsidRPr="00C76098" w14:paraId="0E0937E4" w14:textId="77777777" w:rsidTr="003C497F">
        <w:trPr>
          <w:trHeight w:val="37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FD27AE" w14:textId="77777777" w:rsidR="003C497F" w:rsidRPr="007A0B38" w:rsidRDefault="003C497F" w:rsidP="003C497F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1161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DEFA7E8" w14:textId="77777777" w:rsidR="003C497F" w:rsidRPr="00C76098" w:rsidRDefault="00025F52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150,3</w:t>
            </w:r>
          </w:p>
        </w:tc>
      </w:tr>
      <w:tr w:rsidR="003C497F" w:rsidRPr="00C76098" w14:paraId="7932FB22" w14:textId="77777777" w:rsidTr="003C497F">
        <w:trPr>
          <w:trHeight w:val="37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B1D9AE" w14:textId="77777777" w:rsidR="003C497F" w:rsidRPr="001E107E" w:rsidRDefault="003C497F" w:rsidP="003C497F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B65C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78D292" w14:textId="77777777" w:rsidR="003C497F" w:rsidRPr="00C76098" w:rsidRDefault="00025F52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150,3</w:t>
            </w:r>
          </w:p>
        </w:tc>
      </w:tr>
      <w:tr w:rsidR="003C497F" w:rsidRPr="00C76098" w14:paraId="60E4736B" w14:textId="77777777" w:rsidTr="003C497F">
        <w:trPr>
          <w:trHeight w:val="52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D94E39" w14:textId="77777777" w:rsidR="003C497F" w:rsidRPr="001E107E" w:rsidRDefault="003C497F" w:rsidP="003C497F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B8C0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AE61A2" w14:textId="77777777" w:rsidR="003C497F" w:rsidRPr="00C76098" w:rsidRDefault="00025F52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150,3</w:t>
            </w:r>
          </w:p>
        </w:tc>
      </w:tr>
      <w:tr w:rsidR="003C497F" w:rsidRPr="00C76098" w14:paraId="48974C6A" w14:textId="77777777" w:rsidTr="003C497F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2CBB8B" w14:textId="77777777" w:rsidR="003C497F" w:rsidRPr="001E107E" w:rsidRDefault="003C497F" w:rsidP="003C497F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9E02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719CC0" w14:textId="77777777" w:rsidR="003C497F" w:rsidRPr="00C76098" w:rsidRDefault="00025F52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150,3</w:t>
            </w:r>
          </w:p>
        </w:tc>
      </w:tr>
      <w:tr w:rsidR="003C497F" w:rsidRPr="00C76098" w14:paraId="728C0708" w14:textId="77777777" w:rsidTr="003C497F">
        <w:trPr>
          <w:trHeight w:val="32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5B501A" w14:textId="77777777" w:rsidR="003C497F" w:rsidRPr="00426AAD" w:rsidRDefault="003C497F" w:rsidP="003C497F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CEE3B" w14:textId="77777777" w:rsidR="003C497F" w:rsidRPr="00426AAD" w:rsidRDefault="003C497F" w:rsidP="003C497F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EC1FC7" w14:textId="77777777" w:rsidR="003C497F" w:rsidRPr="00426AAD" w:rsidRDefault="003C497F" w:rsidP="003C497F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3C497F" w:rsidRPr="00C76098" w14:paraId="4E54ABF6" w14:textId="77777777" w:rsidTr="003C497F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F6B3EC" w14:textId="77777777" w:rsidR="003C497F" w:rsidRPr="00426AAD" w:rsidRDefault="003C497F" w:rsidP="003C497F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11B83" w14:textId="77777777" w:rsidR="003C497F" w:rsidRPr="00426AAD" w:rsidRDefault="003C497F" w:rsidP="003C497F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950 01 03 01 00 00 0000 000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691B9A" w14:textId="77777777" w:rsidR="003C497F" w:rsidRPr="00426AAD" w:rsidRDefault="003C497F" w:rsidP="003C497F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3C497F" w:rsidRPr="00C76098" w14:paraId="79E73A95" w14:textId="77777777" w:rsidTr="003C497F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55E9BA" w14:textId="77777777" w:rsidR="003C497F" w:rsidRPr="00426AAD" w:rsidRDefault="003C497F" w:rsidP="003C497F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44F32" w14:textId="77777777" w:rsidR="003C497F" w:rsidRPr="00426AAD" w:rsidRDefault="003C497F" w:rsidP="003C497F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8F2E11" w14:textId="77777777" w:rsidR="003C497F" w:rsidRPr="00426AAD" w:rsidRDefault="003C497F" w:rsidP="003C497F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3C497F" w:rsidRPr="00C76098" w14:paraId="06B1C29C" w14:textId="77777777" w:rsidTr="003C497F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F6270" w14:textId="77777777" w:rsidR="003C497F" w:rsidRPr="00426AAD" w:rsidRDefault="003C497F" w:rsidP="003C497F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02359" w14:textId="77777777" w:rsidR="003C497F" w:rsidRPr="00426AAD" w:rsidRDefault="003C497F" w:rsidP="003C497F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950 01 03 01 00 10 0000 710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C9042B" w14:textId="77777777" w:rsidR="003C497F" w:rsidRPr="00426AAD" w:rsidRDefault="003C497F" w:rsidP="003C497F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3C497F" w:rsidRPr="00C76098" w14:paraId="6BA04D66" w14:textId="77777777" w:rsidTr="003C497F">
        <w:trPr>
          <w:trHeight w:val="38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839E1B" w14:textId="77777777" w:rsidR="003C497F" w:rsidRPr="007A0B38" w:rsidRDefault="003C497F" w:rsidP="003C497F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5DEF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601517F" w14:textId="77777777" w:rsidR="003C497F" w:rsidRPr="00C76098" w:rsidRDefault="003C497F" w:rsidP="003C497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497F" w:rsidRPr="00C76098" w14:paraId="2D52FDE3" w14:textId="77777777" w:rsidTr="003C497F">
        <w:trPr>
          <w:trHeight w:val="25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C64134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7188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D0622C" w14:textId="77777777" w:rsidR="003C497F" w:rsidRPr="000E6C61" w:rsidRDefault="003C497F" w:rsidP="003C497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025F52">
              <w:rPr>
                <w:color w:val="000000" w:themeColor="text1"/>
                <w:sz w:val="22"/>
                <w:szCs w:val="22"/>
              </w:rPr>
              <w:t>1025</w:t>
            </w:r>
            <w:r w:rsidR="00601A56">
              <w:rPr>
                <w:color w:val="000000" w:themeColor="text1"/>
                <w:sz w:val="22"/>
                <w:szCs w:val="22"/>
              </w:rPr>
              <w:t>4,7</w:t>
            </w:r>
          </w:p>
        </w:tc>
      </w:tr>
      <w:tr w:rsidR="003C497F" w:rsidRPr="00C76098" w14:paraId="65E66053" w14:textId="77777777" w:rsidTr="003C497F">
        <w:trPr>
          <w:trHeight w:val="25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E2C760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ACE2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800901" w14:textId="77777777" w:rsidR="003C497F" w:rsidRPr="000E6C61" w:rsidRDefault="003C497F" w:rsidP="003C497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025F52">
              <w:rPr>
                <w:color w:val="000000" w:themeColor="text1"/>
                <w:sz w:val="22"/>
                <w:szCs w:val="22"/>
              </w:rPr>
              <w:t>1025</w:t>
            </w:r>
            <w:r w:rsidR="00601A56">
              <w:rPr>
                <w:color w:val="000000" w:themeColor="text1"/>
                <w:sz w:val="22"/>
                <w:szCs w:val="22"/>
              </w:rPr>
              <w:t>4,7</w:t>
            </w:r>
          </w:p>
        </w:tc>
      </w:tr>
      <w:tr w:rsidR="003C497F" w:rsidRPr="000B21CF" w14:paraId="771B45E0" w14:textId="77777777" w:rsidTr="003C497F">
        <w:trPr>
          <w:trHeight w:val="40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0A3EBF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031F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D829F04" w14:textId="77777777" w:rsidR="003C497F" w:rsidRPr="000E6C61" w:rsidRDefault="003C497F" w:rsidP="003C497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025F52">
              <w:rPr>
                <w:color w:val="000000" w:themeColor="text1"/>
                <w:sz w:val="22"/>
                <w:szCs w:val="22"/>
              </w:rPr>
              <w:t>1025</w:t>
            </w:r>
            <w:r w:rsidR="00601A56">
              <w:rPr>
                <w:color w:val="000000" w:themeColor="text1"/>
                <w:sz w:val="22"/>
                <w:szCs w:val="22"/>
              </w:rPr>
              <w:t>4,7</w:t>
            </w:r>
          </w:p>
        </w:tc>
      </w:tr>
      <w:tr w:rsidR="003C497F" w:rsidRPr="000B21CF" w14:paraId="06827F56" w14:textId="77777777" w:rsidTr="003C497F">
        <w:trPr>
          <w:trHeight w:val="39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549204" w14:textId="77777777" w:rsidR="003C497F" w:rsidRPr="007A0B38" w:rsidRDefault="003C497F" w:rsidP="003C497F">
            <w:pPr>
              <w:rPr>
                <w:i/>
                <w:iCs/>
                <w:sz w:val="22"/>
                <w:szCs w:val="22"/>
              </w:rPr>
            </w:pPr>
            <w:r w:rsidRPr="007A0B38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962C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DF7CD0E" w14:textId="77777777" w:rsidR="003C497F" w:rsidRPr="000E6C61" w:rsidRDefault="003C497F" w:rsidP="003C497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025F52">
              <w:rPr>
                <w:color w:val="000000" w:themeColor="text1"/>
                <w:sz w:val="22"/>
                <w:szCs w:val="22"/>
              </w:rPr>
              <w:t>1025</w:t>
            </w:r>
            <w:r w:rsidR="00601A56">
              <w:rPr>
                <w:color w:val="000000" w:themeColor="text1"/>
                <w:sz w:val="22"/>
                <w:szCs w:val="22"/>
              </w:rPr>
              <w:t>4,7</w:t>
            </w:r>
          </w:p>
        </w:tc>
      </w:tr>
      <w:tr w:rsidR="003C497F" w:rsidRPr="000B21CF" w14:paraId="4B14AAD5" w14:textId="77777777" w:rsidTr="003C497F">
        <w:trPr>
          <w:trHeight w:val="26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5BB346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64A3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96A3BF" w14:textId="77777777" w:rsidR="003C497F" w:rsidRPr="000B21CF" w:rsidRDefault="00025F52" w:rsidP="003C4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  <w:r w:rsidR="00601A56">
              <w:rPr>
                <w:sz w:val="22"/>
                <w:szCs w:val="22"/>
              </w:rPr>
              <w:t>4,7</w:t>
            </w:r>
          </w:p>
        </w:tc>
      </w:tr>
      <w:tr w:rsidR="003C497F" w:rsidRPr="000B21CF" w14:paraId="7625D159" w14:textId="77777777" w:rsidTr="003C497F">
        <w:trPr>
          <w:trHeight w:val="26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EA7C0D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F449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1996E36" w14:textId="77777777" w:rsidR="003C497F" w:rsidRPr="000B21CF" w:rsidRDefault="00025F52" w:rsidP="003C4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  <w:r w:rsidR="00601A56">
              <w:rPr>
                <w:sz w:val="22"/>
                <w:szCs w:val="22"/>
              </w:rPr>
              <w:t>4,7</w:t>
            </w:r>
          </w:p>
        </w:tc>
      </w:tr>
      <w:tr w:rsidR="003C497F" w:rsidRPr="000B21CF" w14:paraId="17D0476B" w14:textId="77777777" w:rsidTr="003C497F">
        <w:trPr>
          <w:trHeight w:val="39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DD4B55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AE9A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FA4906" w14:textId="77777777" w:rsidR="003C497F" w:rsidRPr="000B21CF" w:rsidRDefault="00025F52" w:rsidP="003C4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  <w:r w:rsidR="00601A56">
              <w:rPr>
                <w:sz w:val="22"/>
                <w:szCs w:val="22"/>
              </w:rPr>
              <w:t>4,7</w:t>
            </w:r>
          </w:p>
        </w:tc>
      </w:tr>
      <w:tr w:rsidR="003C497F" w:rsidRPr="000B21CF" w14:paraId="4C5C9696" w14:textId="77777777" w:rsidTr="003C497F">
        <w:trPr>
          <w:trHeight w:val="40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09E5A" w14:textId="77777777" w:rsidR="003C497F" w:rsidRPr="007A0B38" w:rsidRDefault="003C497F" w:rsidP="003C497F">
            <w:pPr>
              <w:rPr>
                <w:i/>
                <w:iCs/>
                <w:sz w:val="22"/>
                <w:szCs w:val="22"/>
              </w:rPr>
            </w:pPr>
            <w:r w:rsidRPr="007A0B38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D7AB4D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D38331" w14:textId="77777777" w:rsidR="003C497F" w:rsidRPr="000B21CF" w:rsidRDefault="00601A56" w:rsidP="003C4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10254,7</w:t>
            </w:r>
          </w:p>
        </w:tc>
      </w:tr>
    </w:tbl>
    <w:p w14:paraId="1709E3A4" w14:textId="77777777" w:rsidR="00D644B5" w:rsidRPr="005B3F0E" w:rsidRDefault="00D644B5" w:rsidP="00D644B5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716EDAAC" w14:textId="77777777" w:rsidR="00A96EFD" w:rsidRPr="00153EBC" w:rsidRDefault="00A96EFD" w:rsidP="00A96EFD">
      <w:pPr>
        <w:jc w:val="both"/>
      </w:pPr>
      <w:r w:rsidRPr="00153EBC">
        <w:t>Глава Нижнеиретского</w:t>
      </w:r>
    </w:p>
    <w:p w14:paraId="44C7FF5B" w14:textId="77777777" w:rsidR="00C45745" w:rsidRDefault="00A96EFD" w:rsidP="00D644B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025F52">
        <w:t>С.А. Шестаков</w:t>
      </w:r>
    </w:p>
    <w:p w14:paraId="479C1E19" w14:textId="77777777" w:rsidR="003C497F" w:rsidRDefault="003C497F" w:rsidP="00D644B5">
      <w:pPr>
        <w:jc w:val="both"/>
      </w:pPr>
    </w:p>
    <w:p w14:paraId="4B3B8F54" w14:textId="77777777" w:rsidR="003C497F" w:rsidRDefault="003C497F" w:rsidP="00D644B5">
      <w:pPr>
        <w:jc w:val="both"/>
      </w:pPr>
    </w:p>
    <w:p w14:paraId="46F67915" w14:textId="77777777" w:rsidR="00885924" w:rsidRDefault="00885924" w:rsidP="00E940C0">
      <w:pPr>
        <w:ind w:left="4248" w:firstLine="708"/>
        <w:jc w:val="right"/>
        <w:rPr>
          <w:sz w:val="22"/>
          <w:szCs w:val="22"/>
        </w:rPr>
      </w:pPr>
    </w:p>
    <w:p w14:paraId="78900639" w14:textId="77777777" w:rsidR="00A346F3" w:rsidRPr="00342CEF" w:rsidRDefault="00A346F3" w:rsidP="00E940C0">
      <w:pPr>
        <w:ind w:left="4248" w:firstLine="708"/>
        <w:jc w:val="right"/>
        <w:rPr>
          <w:sz w:val="22"/>
          <w:szCs w:val="22"/>
        </w:rPr>
      </w:pPr>
      <w:r w:rsidRPr="00342CEF">
        <w:rPr>
          <w:sz w:val="22"/>
          <w:szCs w:val="22"/>
        </w:rPr>
        <w:t>Приложение № 1</w:t>
      </w:r>
      <w:r w:rsidR="004C59D3">
        <w:rPr>
          <w:sz w:val="22"/>
          <w:szCs w:val="22"/>
        </w:rPr>
        <w:t>2</w:t>
      </w:r>
    </w:p>
    <w:p w14:paraId="484BB29D" w14:textId="77777777" w:rsidR="00BB342B" w:rsidRPr="00342CEF" w:rsidRDefault="00BB342B" w:rsidP="00E940C0">
      <w:pPr>
        <w:jc w:val="right"/>
        <w:rPr>
          <w:sz w:val="22"/>
          <w:szCs w:val="22"/>
        </w:rPr>
      </w:pPr>
      <w:r w:rsidRPr="00342CEF">
        <w:rPr>
          <w:sz w:val="22"/>
          <w:szCs w:val="22"/>
        </w:rPr>
        <w:t xml:space="preserve">К решению Думы </w:t>
      </w:r>
    </w:p>
    <w:p w14:paraId="1B101F42" w14:textId="77777777" w:rsidR="00D86C0A" w:rsidRPr="00342CEF" w:rsidRDefault="00D86C0A" w:rsidP="00E940C0">
      <w:pPr>
        <w:jc w:val="right"/>
        <w:rPr>
          <w:sz w:val="22"/>
          <w:szCs w:val="22"/>
        </w:rPr>
      </w:pPr>
      <w:r w:rsidRPr="00342CEF">
        <w:rPr>
          <w:sz w:val="22"/>
          <w:szCs w:val="22"/>
        </w:rPr>
        <w:t>«О бюджете Нижнеиретского</w:t>
      </w:r>
    </w:p>
    <w:p w14:paraId="548BE1DF" w14:textId="77777777" w:rsidR="00D86C0A" w:rsidRPr="00342CEF" w:rsidRDefault="00D86C0A" w:rsidP="00D86C0A">
      <w:pPr>
        <w:ind w:left="4944"/>
        <w:jc w:val="right"/>
        <w:rPr>
          <w:sz w:val="22"/>
          <w:szCs w:val="22"/>
        </w:rPr>
      </w:pPr>
      <w:r w:rsidRPr="00342CEF">
        <w:rPr>
          <w:sz w:val="22"/>
          <w:szCs w:val="22"/>
        </w:rPr>
        <w:t>сельского поселения на 202</w:t>
      </w:r>
      <w:r w:rsidR="00025F52">
        <w:rPr>
          <w:sz w:val="22"/>
          <w:szCs w:val="22"/>
        </w:rPr>
        <w:t>3</w:t>
      </w:r>
      <w:r w:rsidRPr="00342CEF">
        <w:rPr>
          <w:sz w:val="22"/>
          <w:szCs w:val="22"/>
        </w:rPr>
        <w:t xml:space="preserve"> год</w:t>
      </w:r>
    </w:p>
    <w:p w14:paraId="1564F903" w14:textId="77777777" w:rsidR="00D86C0A" w:rsidRPr="00342CEF" w:rsidRDefault="00D86C0A" w:rsidP="00D86C0A">
      <w:pPr>
        <w:ind w:left="4944"/>
        <w:jc w:val="right"/>
        <w:rPr>
          <w:sz w:val="22"/>
          <w:szCs w:val="22"/>
        </w:rPr>
      </w:pPr>
      <w:r w:rsidRPr="00342CEF">
        <w:rPr>
          <w:sz w:val="22"/>
          <w:szCs w:val="22"/>
        </w:rPr>
        <w:lastRenderedPageBreak/>
        <w:t>и плановый период 202</w:t>
      </w:r>
      <w:r w:rsidR="00025F52">
        <w:rPr>
          <w:sz w:val="22"/>
          <w:szCs w:val="22"/>
        </w:rPr>
        <w:t>4</w:t>
      </w:r>
      <w:r w:rsidRPr="00342CEF">
        <w:rPr>
          <w:sz w:val="22"/>
          <w:szCs w:val="22"/>
        </w:rPr>
        <w:t>-202</w:t>
      </w:r>
      <w:r w:rsidR="00025F52">
        <w:rPr>
          <w:sz w:val="22"/>
          <w:szCs w:val="22"/>
        </w:rPr>
        <w:t>5</w:t>
      </w:r>
      <w:r w:rsidRPr="00342CEF">
        <w:rPr>
          <w:sz w:val="22"/>
          <w:szCs w:val="22"/>
        </w:rPr>
        <w:t xml:space="preserve"> годов</w:t>
      </w:r>
    </w:p>
    <w:p w14:paraId="5DB1A920" w14:textId="77777777" w:rsidR="005C247B" w:rsidRPr="00A73EB2" w:rsidRDefault="005C247B" w:rsidP="005C247B">
      <w:pPr>
        <w:ind w:left="4944"/>
        <w:jc w:val="right"/>
      </w:pPr>
      <w:r>
        <w:t>от 29.12.2022№42_</w:t>
      </w:r>
    </w:p>
    <w:p w14:paraId="03B223F2" w14:textId="77777777" w:rsidR="003C497F" w:rsidRDefault="003C497F" w:rsidP="003C497F">
      <w:pPr>
        <w:tabs>
          <w:tab w:val="left" w:pos="4095"/>
          <w:tab w:val="left" w:pos="5387"/>
        </w:tabs>
        <w:jc w:val="center"/>
        <w:rPr>
          <w:rFonts w:eastAsiaTheme="minorEastAsia"/>
          <w:b/>
        </w:rPr>
      </w:pPr>
      <w:r w:rsidRPr="00CF5CB6">
        <w:rPr>
          <w:rFonts w:eastAsiaTheme="minorEastAsia"/>
          <w:b/>
        </w:rPr>
        <w:t>Источники внутреннего финансирования дефицита бюджета</w:t>
      </w:r>
      <w:r w:rsidRPr="00CF5CB6">
        <w:rPr>
          <w:rFonts w:eastAsiaTheme="minorEastAsia"/>
          <w:b/>
        </w:rPr>
        <w:br/>
      </w:r>
      <w:r>
        <w:rPr>
          <w:rFonts w:eastAsiaTheme="minorEastAsia"/>
          <w:b/>
        </w:rPr>
        <w:t>Нижнеиретского</w:t>
      </w:r>
      <w:r w:rsidRPr="00CF5CB6">
        <w:rPr>
          <w:rFonts w:eastAsiaTheme="minorEastAsia"/>
          <w:b/>
        </w:rPr>
        <w:t xml:space="preserve"> сельского поселения на </w:t>
      </w:r>
      <w:r>
        <w:rPr>
          <w:rFonts w:eastAsiaTheme="minorEastAsia"/>
          <w:b/>
        </w:rPr>
        <w:t>плановый период 202</w:t>
      </w:r>
      <w:r w:rsidR="00025F52">
        <w:rPr>
          <w:rFonts w:eastAsiaTheme="minorEastAsia"/>
          <w:b/>
        </w:rPr>
        <w:t>4</w:t>
      </w:r>
      <w:r>
        <w:rPr>
          <w:rFonts w:eastAsiaTheme="minorEastAsia"/>
          <w:b/>
        </w:rPr>
        <w:t xml:space="preserve"> и 202</w:t>
      </w:r>
      <w:r w:rsidR="00025F52">
        <w:rPr>
          <w:rFonts w:eastAsiaTheme="minorEastAsia"/>
          <w:b/>
        </w:rPr>
        <w:t>5</w:t>
      </w:r>
      <w:r w:rsidRPr="00C76098">
        <w:rPr>
          <w:rFonts w:eastAsiaTheme="minorEastAsia"/>
          <w:b/>
        </w:rPr>
        <w:t>годов</w:t>
      </w:r>
    </w:p>
    <w:p w14:paraId="64199CEE" w14:textId="77777777" w:rsidR="00025F52" w:rsidRDefault="00025F52" w:rsidP="003C497F">
      <w:pPr>
        <w:tabs>
          <w:tab w:val="left" w:pos="4095"/>
          <w:tab w:val="left" w:pos="5387"/>
        </w:tabs>
        <w:jc w:val="center"/>
        <w:rPr>
          <w:rFonts w:eastAsiaTheme="minorEastAsia"/>
          <w:b/>
        </w:rPr>
      </w:pPr>
    </w:p>
    <w:tbl>
      <w:tblPr>
        <w:tblW w:w="10070" w:type="dxa"/>
        <w:tblInd w:w="103" w:type="dxa"/>
        <w:tblLook w:val="00A0" w:firstRow="1" w:lastRow="0" w:firstColumn="1" w:lastColumn="0" w:noHBand="0" w:noVBand="0"/>
      </w:tblPr>
      <w:tblGrid>
        <w:gridCol w:w="5250"/>
        <w:gridCol w:w="2552"/>
        <w:gridCol w:w="1041"/>
        <w:gridCol w:w="1227"/>
      </w:tblGrid>
      <w:tr w:rsidR="00025F52" w:rsidRPr="00025F52" w14:paraId="6C18F261" w14:textId="77777777" w:rsidTr="00885924">
        <w:trPr>
          <w:trHeight w:val="2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4222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3ECDE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2C44F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2024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1E55E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2025</w:t>
            </w:r>
          </w:p>
        </w:tc>
      </w:tr>
      <w:tr w:rsidR="00025F52" w:rsidRPr="00025F52" w14:paraId="2558BB6C" w14:textId="77777777" w:rsidTr="00885924">
        <w:trPr>
          <w:trHeight w:val="15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76C07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25F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7F486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25F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CAA6C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F5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2C0BC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F5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25F52" w:rsidRPr="00025F52" w14:paraId="3FB7B7C9" w14:textId="77777777" w:rsidTr="00885924">
        <w:trPr>
          <w:trHeight w:val="37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F0E1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 –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7CEFE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CA54B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DD882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169,5</w:t>
            </w:r>
          </w:p>
        </w:tc>
      </w:tr>
      <w:tr w:rsidR="00025F52" w:rsidRPr="00025F52" w14:paraId="36391051" w14:textId="77777777" w:rsidTr="00885924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B94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BA347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38B58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5A3C9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169,5</w:t>
            </w:r>
          </w:p>
        </w:tc>
      </w:tr>
      <w:tr w:rsidR="00025F52" w:rsidRPr="00025F52" w14:paraId="5B6ABB16" w14:textId="77777777" w:rsidTr="00885924">
        <w:trPr>
          <w:trHeight w:val="40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B30B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8741A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AF1BE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9003B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169,5</w:t>
            </w:r>
          </w:p>
        </w:tc>
      </w:tr>
      <w:tr w:rsidR="00025F52" w:rsidRPr="00025F52" w14:paraId="367E463D" w14:textId="77777777" w:rsidTr="00885924">
        <w:trPr>
          <w:trHeight w:val="46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2B50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25A40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D404F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908AA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169,5</w:t>
            </w:r>
          </w:p>
        </w:tc>
      </w:tr>
      <w:tr w:rsidR="00025F52" w:rsidRPr="00025F52" w14:paraId="0E58519B" w14:textId="77777777" w:rsidTr="00885924">
        <w:trPr>
          <w:trHeight w:val="4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5BF7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E958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950 01 02 00 00 00 0000 700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9D446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14C49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481,3</w:t>
            </w:r>
          </w:p>
        </w:tc>
      </w:tr>
      <w:tr w:rsidR="00025F52" w:rsidRPr="00025F52" w14:paraId="283FE318" w14:textId="77777777" w:rsidTr="00885924">
        <w:trPr>
          <w:trHeight w:val="6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6CEA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24365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950 01 02 00 00 10 0000 710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0533B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5DA98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481,3</w:t>
            </w:r>
          </w:p>
        </w:tc>
      </w:tr>
      <w:tr w:rsidR="00025F52" w:rsidRPr="00025F52" w14:paraId="481F5755" w14:textId="77777777" w:rsidTr="00885924">
        <w:trPr>
          <w:trHeight w:val="6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DC72" w14:textId="77777777" w:rsidR="00025F52" w:rsidRPr="00025F52" w:rsidRDefault="00025F52" w:rsidP="00025F52">
            <w:pPr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0DB42" w14:textId="77777777" w:rsidR="00025F52" w:rsidRPr="00025F52" w:rsidRDefault="00025F52" w:rsidP="00025F52">
            <w:pPr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950 01 02 00 00 00 0000 800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81E48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EAFEA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311,8</w:t>
            </w:r>
          </w:p>
        </w:tc>
      </w:tr>
      <w:tr w:rsidR="00025F52" w:rsidRPr="00025F52" w14:paraId="7663C6BF" w14:textId="77777777" w:rsidTr="00885924">
        <w:trPr>
          <w:trHeight w:val="6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1F9" w14:textId="77777777" w:rsidR="00025F52" w:rsidRPr="00025F52" w:rsidRDefault="00025F52" w:rsidP="00025F52">
            <w:pPr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DF573" w14:textId="77777777" w:rsidR="00025F52" w:rsidRPr="00025F52" w:rsidRDefault="00025F52" w:rsidP="00025F52">
            <w:pPr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950 01 02 00 00 10 0000 810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E30B2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ED023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-311,8</w:t>
            </w:r>
          </w:p>
        </w:tc>
      </w:tr>
      <w:tr w:rsidR="00025F52" w:rsidRPr="00025F52" w14:paraId="307C35BA" w14:textId="77777777" w:rsidTr="00885924">
        <w:trPr>
          <w:trHeight w:val="48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8D23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F6C60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950 01 03 00 00 00 0000 000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D9809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E602B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5F52" w:rsidRPr="00025F52" w14:paraId="2F28A76E" w14:textId="77777777" w:rsidTr="00885924">
        <w:trPr>
          <w:trHeight w:val="48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EDD3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1758B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950 01 03 01 00 00 0000 000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730AF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38595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5F52" w:rsidRPr="00025F52" w14:paraId="46007951" w14:textId="77777777" w:rsidTr="00885924">
        <w:trPr>
          <w:trHeight w:val="48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FC01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F926B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950 01 03 01 00 00 0000 700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10DD5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C5AB5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5F52" w:rsidRPr="00025F52" w14:paraId="1F451281" w14:textId="77777777" w:rsidTr="00885924">
        <w:trPr>
          <w:trHeight w:val="48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EEAC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2F295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950 01 03 01 00 10 0000 710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11D84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60D32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5F52" w:rsidRPr="00025F52" w14:paraId="0074A910" w14:textId="77777777" w:rsidTr="00885924">
        <w:trPr>
          <w:trHeight w:val="48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A273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BE979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950 01 03 01 00 00 0000 800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89CAD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F6AE5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5F52" w:rsidRPr="00025F52" w14:paraId="3DF01986" w14:textId="77777777" w:rsidTr="00885924">
        <w:trPr>
          <w:trHeight w:val="48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846F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363F4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950 01 03 01 00 10 0000 810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E4D83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06FDB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5F52" w:rsidRPr="00025F52" w14:paraId="29ECD4F0" w14:textId="77777777" w:rsidTr="00885924">
        <w:trPr>
          <w:trHeight w:val="48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F1FC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33540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EB6E3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AE5C0" w14:textId="77777777" w:rsidR="00025F52" w:rsidRPr="00025F52" w:rsidRDefault="00025F52" w:rsidP="00025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885924" w:rsidRPr="00025F52" w14:paraId="09DB8744" w14:textId="77777777" w:rsidTr="00885924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BB06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0CC18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827262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950</w:t>
            </w:r>
            <w:r w:rsidR="00601A5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96B0640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9907,</w:t>
            </w:r>
            <w:r w:rsidR="00601A56">
              <w:rPr>
                <w:color w:val="000000"/>
                <w:sz w:val="20"/>
                <w:szCs w:val="20"/>
              </w:rPr>
              <w:t>4</w:t>
            </w:r>
          </w:p>
        </w:tc>
      </w:tr>
      <w:tr w:rsidR="00885924" w:rsidRPr="00025F52" w14:paraId="501E050C" w14:textId="77777777" w:rsidTr="00885924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027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9E7B3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EAAE92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950</w:t>
            </w:r>
            <w:r w:rsidR="00601A5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37EA22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9907,</w:t>
            </w:r>
            <w:r w:rsidR="00601A56">
              <w:rPr>
                <w:color w:val="000000"/>
                <w:sz w:val="20"/>
                <w:szCs w:val="20"/>
              </w:rPr>
              <w:t>4</w:t>
            </w:r>
          </w:p>
        </w:tc>
      </w:tr>
      <w:tr w:rsidR="00885924" w:rsidRPr="00025F52" w14:paraId="149CB031" w14:textId="77777777" w:rsidTr="00885924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060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385BE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3FEC62E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950</w:t>
            </w:r>
            <w:r w:rsidR="00601A5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05ABCE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9907,</w:t>
            </w:r>
            <w:r w:rsidR="00601A56">
              <w:rPr>
                <w:color w:val="000000"/>
                <w:sz w:val="20"/>
                <w:szCs w:val="20"/>
              </w:rPr>
              <w:t>4</w:t>
            </w:r>
          </w:p>
        </w:tc>
      </w:tr>
      <w:tr w:rsidR="00885924" w:rsidRPr="00025F52" w14:paraId="1B04F079" w14:textId="77777777" w:rsidTr="00885924">
        <w:trPr>
          <w:trHeight w:val="38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FDAC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25F52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A054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3A7F1F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950</w:t>
            </w:r>
            <w:r w:rsidR="00601A5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2BA279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9907,</w:t>
            </w:r>
            <w:r w:rsidR="00601A56">
              <w:rPr>
                <w:color w:val="000000"/>
                <w:sz w:val="20"/>
                <w:szCs w:val="20"/>
              </w:rPr>
              <w:t>4</w:t>
            </w:r>
          </w:p>
        </w:tc>
      </w:tr>
      <w:tr w:rsidR="00885924" w:rsidRPr="00025F52" w14:paraId="3F5874DF" w14:textId="77777777" w:rsidTr="00885924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16D1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26FD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D6BAA8" w14:textId="77777777" w:rsidR="00885924" w:rsidRPr="00025F52" w:rsidRDefault="00601A56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9501,6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C3BDE3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9907,</w:t>
            </w:r>
            <w:r w:rsidR="00601A56">
              <w:rPr>
                <w:color w:val="000000"/>
                <w:sz w:val="20"/>
                <w:szCs w:val="20"/>
              </w:rPr>
              <w:t>4</w:t>
            </w:r>
          </w:p>
        </w:tc>
      </w:tr>
      <w:tr w:rsidR="00885924" w:rsidRPr="00025F52" w14:paraId="3873F4F9" w14:textId="77777777" w:rsidTr="00885924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6CD3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39E03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91BE3E" w14:textId="77777777" w:rsidR="00885924" w:rsidRPr="00025F52" w:rsidRDefault="00601A56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9501,6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3C32C0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9907,</w:t>
            </w:r>
            <w:r w:rsidR="00601A56">
              <w:rPr>
                <w:color w:val="000000"/>
                <w:sz w:val="20"/>
                <w:szCs w:val="20"/>
              </w:rPr>
              <w:t>4</w:t>
            </w:r>
          </w:p>
        </w:tc>
      </w:tr>
      <w:tr w:rsidR="00885924" w:rsidRPr="00025F52" w14:paraId="50C57B5D" w14:textId="77777777" w:rsidTr="00885924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CCCC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28DDE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895CBB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950</w:t>
            </w:r>
            <w:r w:rsidR="00601A56"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B75F07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9907,</w:t>
            </w:r>
            <w:r w:rsidR="00601A56">
              <w:rPr>
                <w:color w:val="000000"/>
                <w:sz w:val="20"/>
                <w:szCs w:val="20"/>
              </w:rPr>
              <w:t>4</w:t>
            </w:r>
          </w:p>
        </w:tc>
      </w:tr>
      <w:tr w:rsidR="00885924" w:rsidRPr="00025F52" w14:paraId="06A0ED85" w14:textId="77777777" w:rsidTr="00885924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874F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25F52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5CA72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F47512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950</w:t>
            </w:r>
            <w:r w:rsidR="00601A56"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3BFE8B" w14:textId="77777777" w:rsidR="00885924" w:rsidRPr="00025F52" w:rsidRDefault="00885924" w:rsidP="00885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9907,</w:t>
            </w:r>
            <w:r w:rsidR="00601A56">
              <w:rPr>
                <w:color w:val="000000"/>
                <w:sz w:val="20"/>
                <w:szCs w:val="20"/>
              </w:rPr>
              <w:t>4</w:t>
            </w:r>
          </w:p>
        </w:tc>
      </w:tr>
    </w:tbl>
    <w:p w14:paraId="66C4C4AE" w14:textId="77777777" w:rsidR="00025F52" w:rsidRDefault="00025F52" w:rsidP="00885924">
      <w:pPr>
        <w:tabs>
          <w:tab w:val="left" w:pos="4095"/>
          <w:tab w:val="left" w:pos="5387"/>
        </w:tabs>
        <w:rPr>
          <w:rFonts w:eastAsiaTheme="minorEastAsia"/>
          <w:b/>
        </w:rPr>
      </w:pPr>
    </w:p>
    <w:p w14:paraId="25BA3E59" w14:textId="77777777" w:rsidR="00A96EFD" w:rsidRPr="00153EBC" w:rsidRDefault="003C497F" w:rsidP="00A96EFD">
      <w:pPr>
        <w:jc w:val="both"/>
      </w:pPr>
      <w:r>
        <w:t>Глава Нижнеиретского</w:t>
      </w:r>
    </w:p>
    <w:p w14:paraId="74F6AED3" w14:textId="77777777" w:rsidR="001F2748" w:rsidRDefault="00A96EFD" w:rsidP="00E940C0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7646EB">
        <w:t>С.А. Шестаков</w:t>
      </w:r>
    </w:p>
    <w:p w14:paraId="369DD455" w14:textId="77777777" w:rsidR="007646EB" w:rsidRDefault="007646EB" w:rsidP="00E940C0">
      <w:pPr>
        <w:jc w:val="both"/>
      </w:pPr>
    </w:p>
    <w:p w14:paraId="5FE78822" w14:textId="77777777" w:rsidR="00A346F3" w:rsidRPr="00A73EB2" w:rsidRDefault="00A346F3" w:rsidP="00A346F3">
      <w:pPr>
        <w:ind w:left="4248" w:firstLine="708"/>
        <w:jc w:val="right"/>
      </w:pPr>
      <w:r>
        <w:t>Приложение № 1</w:t>
      </w:r>
      <w:r w:rsidR="004C59D3">
        <w:t>3</w:t>
      </w:r>
    </w:p>
    <w:p w14:paraId="505E7696" w14:textId="77777777" w:rsidR="00BB342B" w:rsidRPr="00A73EB2" w:rsidRDefault="00BB342B" w:rsidP="00BB342B">
      <w:pPr>
        <w:jc w:val="right"/>
      </w:pPr>
      <w:r>
        <w:t xml:space="preserve">К решению Думы </w:t>
      </w:r>
    </w:p>
    <w:p w14:paraId="52F84A75" w14:textId="77777777" w:rsidR="00D86C0A" w:rsidRPr="00A73EB2" w:rsidRDefault="00D86C0A" w:rsidP="00D86C0A">
      <w:pPr>
        <w:jc w:val="right"/>
      </w:pPr>
      <w:r>
        <w:t>«О бюджете</w:t>
      </w:r>
      <w:r w:rsidRPr="00A73EB2">
        <w:t>Нижнеиретского</w:t>
      </w:r>
    </w:p>
    <w:p w14:paraId="1A4D4EE9" w14:textId="77777777" w:rsidR="00D86C0A" w:rsidRDefault="00D86C0A" w:rsidP="00D86C0A">
      <w:pPr>
        <w:ind w:left="4944"/>
        <w:jc w:val="right"/>
      </w:pPr>
      <w:r>
        <w:t>сельского поселения на 202</w:t>
      </w:r>
      <w:r w:rsidR="007646EB">
        <w:t>3</w:t>
      </w:r>
      <w:r w:rsidRPr="00A73EB2">
        <w:t xml:space="preserve"> год</w:t>
      </w:r>
    </w:p>
    <w:p w14:paraId="22D90368" w14:textId="77777777" w:rsidR="00D86C0A" w:rsidRPr="00A73EB2" w:rsidRDefault="00D86C0A" w:rsidP="00D86C0A">
      <w:pPr>
        <w:ind w:left="4944"/>
        <w:jc w:val="right"/>
      </w:pPr>
      <w:r>
        <w:t>и плановый период 202</w:t>
      </w:r>
      <w:r w:rsidR="007646EB">
        <w:t>4</w:t>
      </w:r>
      <w:r>
        <w:t>-202</w:t>
      </w:r>
      <w:r w:rsidR="007646EB">
        <w:t>5</w:t>
      </w:r>
      <w:r>
        <w:t xml:space="preserve"> годов</w:t>
      </w:r>
    </w:p>
    <w:p w14:paraId="7A64808C" w14:textId="77777777" w:rsidR="005C247B" w:rsidRPr="00A73EB2" w:rsidRDefault="005C247B" w:rsidP="005C247B">
      <w:pPr>
        <w:ind w:left="4944"/>
        <w:jc w:val="right"/>
      </w:pPr>
      <w:r>
        <w:t>от 29.12.2022№42_</w:t>
      </w:r>
    </w:p>
    <w:p w14:paraId="7CA47DE8" w14:textId="77777777" w:rsidR="00A346F3" w:rsidRPr="00A73EB2" w:rsidRDefault="00A346F3" w:rsidP="00BB342B">
      <w:pPr>
        <w:jc w:val="right"/>
      </w:pPr>
    </w:p>
    <w:p w14:paraId="4D7F21A5" w14:textId="77777777" w:rsidR="007646EB" w:rsidRPr="007646EB" w:rsidRDefault="007646EB" w:rsidP="007646EB">
      <w:pPr>
        <w:widowControl w:val="0"/>
        <w:tabs>
          <w:tab w:val="left" w:pos="5245"/>
        </w:tabs>
        <w:autoSpaceDE w:val="0"/>
        <w:autoSpaceDN w:val="0"/>
        <w:adjustRightInd w:val="0"/>
        <w:jc w:val="center"/>
        <w:rPr>
          <w:b/>
        </w:rPr>
      </w:pPr>
      <w:r w:rsidRPr="007646EB">
        <w:rPr>
          <w:b/>
        </w:rPr>
        <w:t>Распределение иных межбюджетных трансфертов из бюджета</w:t>
      </w:r>
      <w:r>
        <w:rPr>
          <w:b/>
        </w:rPr>
        <w:t>Нижнеиретского</w:t>
      </w:r>
      <w:r w:rsidRPr="007646EB">
        <w:rPr>
          <w:b/>
        </w:rPr>
        <w:t xml:space="preserve">сельского поселения на 2023 год и на плановый период 2024 и 2025 годов на осуществление части полномочий по решению вопросов местного значения в соответствии с заключенным соглашением </w:t>
      </w:r>
    </w:p>
    <w:p w14:paraId="213A943B" w14:textId="77777777" w:rsidR="007646EB" w:rsidRPr="007646EB" w:rsidRDefault="007646EB" w:rsidP="007646EB">
      <w:pPr>
        <w:widowControl w:val="0"/>
        <w:tabs>
          <w:tab w:val="left" w:pos="5245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7646EB">
        <w:rPr>
          <w:sz w:val="22"/>
          <w:szCs w:val="22"/>
        </w:rPr>
        <w:t>Тыс. руб.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911"/>
        <w:gridCol w:w="1663"/>
        <w:gridCol w:w="2434"/>
        <w:gridCol w:w="1815"/>
        <w:gridCol w:w="1732"/>
        <w:gridCol w:w="1763"/>
      </w:tblGrid>
      <w:tr w:rsidR="007646EB" w:rsidRPr="007646EB" w14:paraId="3F4BACF4" w14:textId="77777777" w:rsidTr="00086554">
        <w:trPr>
          <w:trHeight w:val="1245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55461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E8E0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Наименование</w:t>
            </w:r>
            <w:r w:rsidRPr="007646EB">
              <w:rPr>
                <w:bCs/>
                <w:color w:val="000000"/>
                <w:sz w:val="22"/>
                <w:szCs w:val="22"/>
              </w:rPr>
              <w:br/>
              <w:t>МО</w:t>
            </w:r>
          </w:p>
        </w:tc>
        <w:tc>
          <w:tcPr>
            <w:tcW w:w="7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B8D6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B4D78" w:rsidRPr="007646EB" w14:paraId="078434EE" w14:textId="77777777" w:rsidTr="008B4D78">
        <w:trPr>
          <w:trHeight w:val="1260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3DB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32E2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Черемховское районное</w:t>
            </w:r>
            <w:r w:rsidRPr="007646EB">
              <w:rPr>
                <w:bCs/>
                <w:color w:val="000000"/>
                <w:sz w:val="22"/>
                <w:szCs w:val="22"/>
              </w:rPr>
              <w:br/>
              <w:t>муниципальное образование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D847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DCE8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48433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08327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4D78"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</w:tr>
      <w:tr w:rsidR="008B4D78" w:rsidRPr="007646EB" w14:paraId="12D5E8C1" w14:textId="77777777" w:rsidTr="008B4D78">
        <w:trPr>
          <w:trHeight w:val="3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60E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F7EBE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226,6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E4260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52062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42B1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35A25" w14:textId="77777777" w:rsidR="008B4D78" w:rsidRPr="007646EB" w:rsidRDefault="008B4D78" w:rsidP="008B4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54,0</w:t>
            </w:r>
          </w:p>
        </w:tc>
      </w:tr>
      <w:tr w:rsidR="008B4D78" w:rsidRPr="007646EB" w14:paraId="3BEC6B82" w14:textId="77777777" w:rsidTr="008B4D78">
        <w:trPr>
          <w:trHeight w:val="3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724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629CD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E9E3E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956A9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7CB1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7055" w14:textId="77777777" w:rsidR="008B4D78" w:rsidRPr="007646EB" w:rsidRDefault="008B4D78" w:rsidP="008B4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B4D78" w:rsidRPr="007646EB" w14:paraId="7CA09AC9" w14:textId="77777777" w:rsidTr="008B4D78">
        <w:trPr>
          <w:trHeight w:val="3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32A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8C367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D04AF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9853D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62EE" w14:textId="77777777" w:rsidR="008B4D78" w:rsidRPr="007646EB" w:rsidRDefault="008B4D78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52246" w14:textId="77777777" w:rsidR="008B4D78" w:rsidRPr="007646EB" w:rsidRDefault="008B4D78" w:rsidP="008B4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385F1C89" w14:textId="77777777"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33D69600" w14:textId="77777777" w:rsidR="00A96EFD" w:rsidRPr="00153EBC" w:rsidRDefault="00A96EFD" w:rsidP="00A96EFD">
      <w:pPr>
        <w:jc w:val="both"/>
      </w:pPr>
      <w:r w:rsidRPr="00153EBC">
        <w:t>Глава Нижнеиретского</w:t>
      </w:r>
    </w:p>
    <w:p w14:paraId="4A455CDC" w14:textId="77777777" w:rsidR="00A96EFD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7646EB">
        <w:t>С.А. Шестаков</w:t>
      </w:r>
    </w:p>
    <w:p w14:paraId="62083C1C" w14:textId="77777777" w:rsidR="007646EB" w:rsidRDefault="007646EB" w:rsidP="00A96EFD">
      <w:pPr>
        <w:jc w:val="both"/>
      </w:pPr>
    </w:p>
    <w:p w14:paraId="70F6F65B" w14:textId="77777777" w:rsidR="00C82FED" w:rsidRDefault="00C82FED" w:rsidP="00A96EFD">
      <w:pPr>
        <w:jc w:val="both"/>
      </w:pPr>
    </w:p>
    <w:p w14:paraId="4D55E862" w14:textId="77777777" w:rsidR="00C82FED" w:rsidRDefault="00C82FED" w:rsidP="00A96EFD">
      <w:pPr>
        <w:jc w:val="both"/>
      </w:pPr>
    </w:p>
    <w:p w14:paraId="73C0E405" w14:textId="77777777" w:rsidR="00C82FED" w:rsidRDefault="00C82FED" w:rsidP="00A96EFD">
      <w:pPr>
        <w:jc w:val="both"/>
      </w:pPr>
    </w:p>
    <w:p w14:paraId="49F88DA6" w14:textId="77777777" w:rsidR="00C82FED" w:rsidRDefault="00C82FED" w:rsidP="00A96EFD">
      <w:pPr>
        <w:jc w:val="both"/>
      </w:pPr>
    </w:p>
    <w:p w14:paraId="5F5F00A1" w14:textId="77777777" w:rsidR="00C82FED" w:rsidRDefault="00C82FED" w:rsidP="00A96EFD">
      <w:pPr>
        <w:jc w:val="both"/>
      </w:pPr>
    </w:p>
    <w:p w14:paraId="5AA80CD5" w14:textId="77777777" w:rsidR="00C82FED" w:rsidRDefault="00C82FED" w:rsidP="00A96EFD">
      <w:pPr>
        <w:jc w:val="both"/>
      </w:pPr>
    </w:p>
    <w:p w14:paraId="7C013A3E" w14:textId="77777777" w:rsidR="00C82FED" w:rsidRDefault="00C82FED" w:rsidP="00A96EFD">
      <w:pPr>
        <w:jc w:val="both"/>
      </w:pPr>
    </w:p>
    <w:p w14:paraId="562447D2" w14:textId="77777777" w:rsidR="00C82FED" w:rsidRDefault="00C82FED" w:rsidP="00A96EFD">
      <w:pPr>
        <w:jc w:val="both"/>
      </w:pPr>
    </w:p>
    <w:p w14:paraId="48E42153" w14:textId="77777777" w:rsidR="00C82FED" w:rsidRDefault="00C82FED" w:rsidP="00A96EFD">
      <w:pPr>
        <w:jc w:val="both"/>
      </w:pPr>
    </w:p>
    <w:p w14:paraId="72DF456A" w14:textId="77777777" w:rsidR="00C82FED" w:rsidRDefault="00C82FED" w:rsidP="00A96EFD">
      <w:pPr>
        <w:jc w:val="both"/>
      </w:pPr>
    </w:p>
    <w:p w14:paraId="7A76F2A8" w14:textId="77777777" w:rsidR="00C82FED" w:rsidRDefault="00C82FED" w:rsidP="00A96EFD">
      <w:pPr>
        <w:jc w:val="both"/>
      </w:pPr>
    </w:p>
    <w:p w14:paraId="404820AD" w14:textId="77777777" w:rsidR="00C82FED" w:rsidRDefault="00C82FED" w:rsidP="00A96EFD">
      <w:pPr>
        <w:jc w:val="both"/>
      </w:pPr>
    </w:p>
    <w:p w14:paraId="2A1A5A40" w14:textId="77777777" w:rsidR="00C82FED" w:rsidRDefault="00C82FED" w:rsidP="00A96EFD">
      <w:pPr>
        <w:jc w:val="both"/>
      </w:pPr>
    </w:p>
    <w:p w14:paraId="50051514" w14:textId="77777777" w:rsidR="007646EB" w:rsidRPr="006230A3" w:rsidRDefault="007646EB" w:rsidP="007646EB">
      <w:pPr>
        <w:widowControl w:val="0"/>
        <w:autoSpaceDE w:val="0"/>
        <w:autoSpaceDN w:val="0"/>
        <w:adjustRightInd w:val="0"/>
        <w:ind w:left="6804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 1</w:t>
      </w:r>
      <w:r w:rsidR="004C59D3">
        <w:rPr>
          <w:sz w:val="22"/>
          <w:szCs w:val="22"/>
          <w:lang w:eastAsia="en-US"/>
        </w:rPr>
        <w:t>4</w:t>
      </w:r>
    </w:p>
    <w:p w14:paraId="6E067335" w14:textId="77777777" w:rsidR="007646EB" w:rsidRPr="00A73EB2" w:rsidRDefault="007646EB" w:rsidP="007646EB">
      <w:pPr>
        <w:jc w:val="right"/>
      </w:pPr>
      <w:r>
        <w:lastRenderedPageBreak/>
        <w:t>«О бюджете</w:t>
      </w:r>
      <w:r w:rsidRPr="00A73EB2">
        <w:t>Нижнеиретского</w:t>
      </w:r>
    </w:p>
    <w:p w14:paraId="087EBB62" w14:textId="77777777" w:rsidR="007646EB" w:rsidRDefault="007646EB" w:rsidP="007646EB">
      <w:pPr>
        <w:ind w:left="4944"/>
        <w:jc w:val="right"/>
      </w:pPr>
      <w:r>
        <w:t>сельского поселения на 2023</w:t>
      </w:r>
      <w:r w:rsidRPr="00A73EB2">
        <w:t xml:space="preserve"> год</w:t>
      </w:r>
    </w:p>
    <w:p w14:paraId="00E74D49" w14:textId="77777777" w:rsidR="007646EB" w:rsidRPr="00A73EB2" w:rsidRDefault="007646EB" w:rsidP="007646EB">
      <w:pPr>
        <w:ind w:left="4944"/>
        <w:jc w:val="right"/>
      </w:pPr>
      <w:r>
        <w:t>и плановый период 2024-2025 годов</w:t>
      </w:r>
    </w:p>
    <w:p w14:paraId="448CA337" w14:textId="77777777" w:rsidR="005C247B" w:rsidRPr="00A73EB2" w:rsidRDefault="005C247B" w:rsidP="005C247B">
      <w:pPr>
        <w:ind w:left="4944"/>
        <w:jc w:val="right"/>
      </w:pPr>
      <w:r>
        <w:t>от 29.12.2022№42_</w:t>
      </w:r>
    </w:p>
    <w:p w14:paraId="625E4993" w14:textId="77777777" w:rsidR="007646EB" w:rsidRPr="00A73EB2" w:rsidRDefault="007646EB" w:rsidP="007646EB">
      <w:pPr>
        <w:ind w:left="4944"/>
        <w:jc w:val="right"/>
      </w:pPr>
    </w:p>
    <w:p w14:paraId="5639747A" w14:textId="77777777" w:rsidR="007646EB" w:rsidRPr="006230A3" w:rsidRDefault="007646EB" w:rsidP="007646EB">
      <w:pPr>
        <w:widowControl w:val="0"/>
        <w:autoSpaceDE w:val="0"/>
        <w:autoSpaceDN w:val="0"/>
        <w:adjustRightInd w:val="0"/>
        <w:ind w:left="6804"/>
        <w:rPr>
          <w:bCs/>
          <w:sz w:val="26"/>
          <w:szCs w:val="26"/>
          <w:lang w:eastAsia="en-US"/>
        </w:rPr>
      </w:pPr>
    </w:p>
    <w:p w14:paraId="7536519F" w14:textId="77777777" w:rsidR="007646EB" w:rsidRPr="006230A3" w:rsidRDefault="007646EB" w:rsidP="007646E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>Порядок</w:t>
      </w:r>
    </w:p>
    <w:p w14:paraId="3FE630C8" w14:textId="77777777" w:rsidR="007646EB" w:rsidRPr="006230A3" w:rsidRDefault="007646EB" w:rsidP="007646E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r>
        <w:rPr>
          <w:bCs/>
          <w:sz w:val="27"/>
          <w:szCs w:val="27"/>
        </w:rPr>
        <w:t>Нижнеиретского сельского поселения на 2023 год и на плановый период 2024 и 2025</w:t>
      </w:r>
      <w:r w:rsidRPr="006230A3">
        <w:rPr>
          <w:bCs/>
          <w:sz w:val="27"/>
          <w:szCs w:val="27"/>
        </w:rPr>
        <w:t xml:space="preserve"> годов</w:t>
      </w:r>
    </w:p>
    <w:p w14:paraId="7CEA3169" w14:textId="77777777" w:rsidR="007646EB" w:rsidRPr="006230A3" w:rsidRDefault="007646EB" w:rsidP="007646E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3F76714C" w14:textId="77777777" w:rsidR="007646EB" w:rsidRPr="006230A3" w:rsidRDefault="007646EB" w:rsidP="00764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(далее - межбюджетные трансферты), осуществляется администрацией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поселения.</w:t>
      </w:r>
    </w:p>
    <w:p w14:paraId="3DE536AB" w14:textId="77777777" w:rsidR="007646EB" w:rsidRPr="006230A3" w:rsidRDefault="007646EB" w:rsidP="00764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2. Финансирование указанных расходов осуществляется по коду главного распорядителя средств бюджета 950 «Администрация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</w:t>
      </w:r>
    </w:p>
    <w:p w14:paraId="1D6F1198" w14:textId="77777777" w:rsidR="007646EB" w:rsidRPr="006230A3" w:rsidRDefault="007646EB" w:rsidP="00764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- целевой статье 52</w:t>
      </w:r>
      <w:r w:rsidR="00651C71">
        <w:rPr>
          <w:sz w:val="27"/>
          <w:szCs w:val="27"/>
        </w:rPr>
        <w:t>00115100</w:t>
      </w:r>
      <w:r w:rsidRPr="006230A3">
        <w:rPr>
          <w:sz w:val="27"/>
          <w:szCs w:val="27"/>
        </w:rPr>
        <w:t xml:space="preserve"> «Межбюджетные трансферты на осуществление части полномочий поселения по формированию, утверждению, исполнению бюджета»;</w:t>
      </w:r>
    </w:p>
    <w:p w14:paraId="4902B508" w14:textId="77777777" w:rsidR="007646EB" w:rsidRDefault="007646EB" w:rsidP="00764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- целевой статье </w:t>
      </w:r>
      <w:r w:rsidR="00651C71">
        <w:rPr>
          <w:sz w:val="27"/>
          <w:szCs w:val="27"/>
        </w:rPr>
        <w:t>5200115300</w:t>
      </w:r>
      <w:r w:rsidRPr="006230A3">
        <w:rPr>
          <w:sz w:val="27"/>
          <w:szCs w:val="27"/>
        </w:rPr>
        <w:t xml:space="preserve"> «Межбюджетные трансферты на осуществление части полномочий поселения по организации и осуществлению мероприятий по ЖКХ»;</w:t>
      </w:r>
    </w:p>
    <w:p w14:paraId="07E7D252" w14:textId="77777777" w:rsidR="008B4D78" w:rsidRPr="006230A3" w:rsidRDefault="008B4D78" w:rsidP="008B4D7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8B4D78">
        <w:rPr>
          <w:sz w:val="27"/>
          <w:szCs w:val="27"/>
        </w:rPr>
        <w:t>целевая статья 5200115400</w:t>
      </w:r>
      <w:r>
        <w:rPr>
          <w:sz w:val="27"/>
          <w:szCs w:val="27"/>
        </w:rPr>
        <w:t>«</w:t>
      </w:r>
      <w:r w:rsidRPr="008B4D78">
        <w:rPr>
          <w:sz w:val="27"/>
          <w:szCs w:val="27"/>
        </w:rPr>
        <w:t xml:space="preserve">Межбюджетные трансферты на осуществление полномочий поселения поосуществлению внутреннего муниципального финансового контроля </w:t>
      </w:r>
      <w:r>
        <w:rPr>
          <w:sz w:val="27"/>
          <w:szCs w:val="27"/>
        </w:rPr>
        <w:t>.</w:t>
      </w:r>
    </w:p>
    <w:p w14:paraId="637C422B" w14:textId="77777777" w:rsidR="007646EB" w:rsidRPr="006230A3" w:rsidRDefault="007646EB" w:rsidP="00764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виду расходов 540 «Иные межбюджетные трансферты».</w:t>
      </w:r>
    </w:p>
    <w:p w14:paraId="3103562C" w14:textId="77777777" w:rsidR="007646EB" w:rsidRPr="006230A3" w:rsidRDefault="007646EB" w:rsidP="00764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3. Предоставление межбюджетных трансфертов осуществляется в пределах бюджетных ассигнований, утвержденных бюджетом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текущий финансовый год в соответствии со сводной бюджетной росписью.</w:t>
      </w:r>
    </w:p>
    <w:p w14:paraId="680D94B2" w14:textId="77777777" w:rsidR="007646EB" w:rsidRPr="006230A3" w:rsidRDefault="007646EB" w:rsidP="00764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4. Межбюджетные трансферты предоставляются на основании заключенного между администрацией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14:paraId="6C0E7223" w14:textId="77777777" w:rsidR="007646EB" w:rsidRPr="006230A3" w:rsidRDefault="007646EB" w:rsidP="007646E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sz w:val="27"/>
          <w:szCs w:val="27"/>
        </w:rPr>
        <w:t xml:space="preserve">5. </w:t>
      </w:r>
      <w:r w:rsidRPr="006230A3">
        <w:rPr>
          <w:bCs/>
          <w:sz w:val="27"/>
          <w:szCs w:val="27"/>
        </w:rPr>
        <w:t xml:space="preserve">Уполномоченные органы </w:t>
      </w:r>
      <w:r w:rsidRPr="006230A3">
        <w:rPr>
          <w:sz w:val="27"/>
          <w:szCs w:val="27"/>
        </w:rPr>
        <w:t>Черемховского районного муниципального образования</w:t>
      </w:r>
      <w:r w:rsidRPr="006230A3">
        <w:rPr>
          <w:bCs/>
          <w:sz w:val="27"/>
          <w:szCs w:val="27"/>
        </w:rPr>
        <w:t xml:space="preserve"> ежеквартально не позднее 20-го числа месяца, следующего за отчетным кварталом, представляют в </w:t>
      </w:r>
      <w:r w:rsidRPr="006230A3">
        <w:rPr>
          <w:sz w:val="27"/>
          <w:szCs w:val="27"/>
        </w:rPr>
        <w:t xml:space="preserve">администрацию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</w:t>
      </w:r>
      <w:r w:rsidRPr="006230A3">
        <w:rPr>
          <w:bCs/>
          <w:sz w:val="27"/>
          <w:szCs w:val="27"/>
        </w:rPr>
        <w:t xml:space="preserve"> отчеты о расходах по межбюджетным трансфертам.</w:t>
      </w:r>
    </w:p>
    <w:p w14:paraId="013DA420" w14:textId="77777777" w:rsidR="007646EB" w:rsidRPr="006230A3" w:rsidRDefault="007646EB" w:rsidP="007646E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r>
        <w:rPr>
          <w:sz w:val="27"/>
          <w:szCs w:val="27"/>
        </w:rPr>
        <w:t>Нижнеиретского</w:t>
      </w:r>
      <w:r w:rsidRPr="006230A3">
        <w:rPr>
          <w:bCs/>
          <w:sz w:val="27"/>
          <w:szCs w:val="27"/>
        </w:rPr>
        <w:t xml:space="preserve"> сельского поселения в порядке, установленном бюджетным законодательством.</w:t>
      </w:r>
    </w:p>
    <w:p w14:paraId="34CE1965" w14:textId="77777777" w:rsidR="007646EB" w:rsidRPr="006230A3" w:rsidRDefault="007646EB" w:rsidP="007646E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14:paraId="61B11341" w14:textId="77777777" w:rsidR="007646EB" w:rsidRPr="00153EBC" w:rsidRDefault="007646EB" w:rsidP="007646EB">
      <w:pPr>
        <w:jc w:val="both"/>
      </w:pPr>
      <w:r w:rsidRPr="00153EBC">
        <w:t>Глава Нижнеиретского</w:t>
      </w:r>
    </w:p>
    <w:p w14:paraId="613C889A" w14:textId="77777777" w:rsidR="007646EB" w:rsidRPr="00F22729" w:rsidRDefault="007646EB" w:rsidP="007646EB">
      <w:pPr>
        <w:jc w:val="both"/>
      </w:pPr>
      <w:r w:rsidRPr="00153EBC">
        <w:lastRenderedPageBreak/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27039A">
        <w:t>С.А. Шестаков</w:t>
      </w:r>
    </w:p>
    <w:p w14:paraId="6A517853" w14:textId="77777777" w:rsidR="007646EB" w:rsidRDefault="007646EB" w:rsidP="007646E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5281F612" w14:textId="77777777" w:rsidR="007646EB" w:rsidRDefault="007646EB" w:rsidP="00885924">
      <w:pPr>
        <w:widowControl w:val="0"/>
        <w:autoSpaceDE w:val="0"/>
        <w:autoSpaceDN w:val="0"/>
        <w:adjustRightInd w:val="0"/>
        <w:ind w:right="125"/>
      </w:pPr>
    </w:p>
    <w:p w14:paraId="5EC9FC49" w14:textId="77777777" w:rsidR="007646EB" w:rsidRDefault="007646EB" w:rsidP="0033558A">
      <w:pPr>
        <w:widowControl w:val="0"/>
        <w:autoSpaceDE w:val="0"/>
        <w:autoSpaceDN w:val="0"/>
        <w:adjustRightInd w:val="0"/>
        <w:ind w:left="-567" w:right="125"/>
        <w:jc w:val="right"/>
      </w:pPr>
    </w:p>
    <w:p w14:paraId="05E05E01" w14:textId="77777777" w:rsidR="0033558A" w:rsidRPr="0033558A" w:rsidRDefault="00B13E9B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  <w:r>
        <w:t xml:space="preserve">Приложение </w:t>
      </w:r>
      <w:r w:rsidR="00BB342B">
        <w:rPr>
          <w:b/>
          <w:sz w:val="20"/>
          <w:szCs w:val="20"/>
        </w:rPr>
        <w:t xml:space="preserve">№ </w:t>
      </w:r>
      <w:r w:rsidR="001268F5">
        <w:rPr>
          <w:b/>
          <w:sz w:val="20"/>
          <w:szCs w:val="20"/>
        </w:rPr>
        <w:t>1</w:t>
      </w:r>
      <w:r w:rsidR="004C59D3">
        <w:rPr>
          <w:b/>
          <w:sz w:val="20"/>
          <w:szCs w:val="20"/>
        </w:rPr>
        <w:t>5</w:t>
      </w:r>
    </w:p>
    <w:p w14:paraId="0B830BE8" w14:textId="77777777" w:rsidR="00BB342B" w:rsidRPr="00A73EB2" w:rsidRDefault="00BB342B" w:rsidP="00BB342B">
      <w:pPr>
        <w:jc w:val="right"/>
      </w:pPr>
      <w:r>
        <w:t xml:space="preserve">К решению Думы </w:t>
      </w:r>
    </w:p>
    <w:p w14:paraId="3D6C77F5" w14:textId="77777777" w:rsidR="00D86C0A" w:rsidRPr="00A73EB2" w:rsidRDefault="00D86C0A" w:rsidP="00D86C0A">
      <w:pPr>
        <w:jc w:val="right"/>
      </w:pPr>
      <w:r>
        <w:t>«О бюджете</w:t>
      </w:r>
      <w:r w:rsidRPr="00A73EB2">
        <w:t>Нижнеиретского</w:t>
      </w:r>
    </w:p>
    <w:p w14:paraId="0542C015" w14:textId="77777777" w:rsidR="00D86C0A" w:rsidRDefault="00D86C0A" w:rsidP="00D86C0A">
      <w:pPr>
        <w:ind w:left="4944"/>
        <w:jc w:val="right"/>
      </w:pPr>
      <w:r>
        <w:t>сельского поселения на 202</w:t>
      </w:r>
      <w:r w:rsidR="007646EB">
        <w:t>3</w:t>
      </w:r>
      <w:r w:rsidRPr="00A73EB2">
        <w:t xml:space="preserve"> год</w:t>
      </w:r>
    </w:p>
    <w:p w14:paraId="6CCFA371" w14:textId="77777777" w:rsidR="00D86C0A" w:rsidRPr="00A73EB2" w:rsidRDefault="00D86C0A" w:rsidP="00D86C0A">
      <w:pPr>
        <w:ind w:left="4944"/>
        <w:jc w:val="right"/>
      </w:pPr>
      <w:r>
        <w:t>и плановый период 202</w:t>
      </w:r>
      <w:r w:rsidR="007646EB">
        <w:t>4</w:t>
      </w:r>
      <w:r>
        <w:t>-202</w:t>
      </w:r>
      <w:r w:rsidR="007646EB">
        <w:t>5</w:t>
      </w:r>
      <w:r>
        <w:t xml:space="preserve"> годов</w:t>
      </w:r>
    </w:p>
    <w:p w14:paraId="74BE20A1" w14:textId="77777777" w:rsidR="005C247B" w:rsidRPr="00A73EB2" w:rsidRDefault="005C247B" w:rsidP="005C247B">
      <w:pPr>
        <w:ind w:left="4944"/>
        <w:jc w:val="right"/>
      </w:pPr>
      <w:r>
        <w:t>от 29.12.2022№42_</w:t>
      </w:r>
    </w:p>
    <w:p w14:paraId="3CF6C6FC" w14:textId="77777777" w:rsidR="0033558A" w:rsidRDefault="0033558A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6EFD">
        <w:rPr>
          <w:b/>
        </w:rPr>
        <w:t xml:space="preserve">Распределение бюджетных ассигнований на исполнение публичных нормативных обязательств из бюджета </w:t>
      </w:r>
      <w:r w:rsidR="00BB342B" w:rsidRPr="00A96EFD">
        <w:rPr>
          <w:b/>
        </w:rPr>
        <w:t>Нижнеиретского</w:t>
      </w:r>
      <w:r w:rsidR="004C1D9E">
        <w:rPr>
          <w:b/>
        </w:rPr>
        <w:t xml:space="preserve"> сельского поселения на 202</w:t>
      </w:r>
      <w:r w:rsidR="009703C8">
        <w:rPr>
          <w:b/>
        </w:rPr>
        <w:t>2</w:t>
      </w:r>
      <w:r w:rsidRPr="00A96EFD">
        <w:rPr>
          <w:b/>
        </w:rPr>
        <w:t xml:space="preserve"> год.</w:t>
      </w:r>
    </w:p>
    <w:p w14:paraId="623C8D2F" w14:textId="77777777" w:rsidR="007646EB" w:rsidRDefault="007646EB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1118"/>
        <w:gridCol w:w="1416"/>
        <w:gridCol w:w="902"/>
        <w:gridCol w:w="1348"/>
      </w:tblGrid>
      <w:tr w:rsidR="007646EB" w:rsidRPr="007646EB" w14:paraId="6FA5F969" w14:textId="77777777" w:rsidTr="00086554">
        <w:tc>
          <w:tcPr>
            <w:tcW w:w="3936" w:type="dxa"/>
            <w:vMerge w:val="restart"/>
            <w:vAlign w:val="center"/>
          </w:tcPr>
          <w:p w14:paraId="48012388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37" w:type="dxa"/>
            <w:gridSpan w:val="5"/>
          </w:tcPr>
          <w:p w14:paraId="6EBD01FA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348" w:type="dxa"/>
            <w:vMerge w:val="restart"/>
            <w:vAlign w:val="center"/>
          </w:tcPr>
          <w:p w14:paraId="6401D166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Сумма, тыс. руб.</w:t>
            </w:r>
          </w:p>
          <w:p w14:paraId="34CB2061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2023 год</w:t>
            </w:r>
          </w:p>
        </w:tc>
      </w:tr>
      <w:tr w:rsidR="007646EB" w:rsidRPr="007646EB" w14:paraId="46D15C05" w14:textId="77777777" w:rsidTr="00086554">
        <w:tc>
          <w:tcPr>
            <w:tcW w:w="3936" w:type="dxa"/>
            <w:vMerge/>
            <w:vAlign w:val="center"/>
          </w:tcPr>
          <w:p w14:paraId="4D5E189F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E35FC2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vAlign w:val="center"/>
          </w:tcPr>
          <w:p w14:paraId="06DD60B5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разд</w:t>
            </w:r>
            <w:r w:rsidR="006F0CA9">
              <w:rPr>
                <w:bCs/>
                <w:sz w:val="20"/>
                <w:szCs w:val="20"/>
              </w:rPr>
              <w:t>е</w:t>
            </w:r>
            <w:r w:rsidRPr="007646EB">
              <w:rPr>
                <w:bCs/>
                <w:sz w:val="20"/>
                <w:szCs w:val="20"/>
              </w:rPr>
              <w:t>л</w:t>
            </w:r>
          </w:p>
        </w:tc>
        <w:tc>
          <w:tcPr>
            <w:tcW w:w="1118" w:type="dxa"/>
            <w:vAlign w:val="center"/>
          </w:tcPr>
          <w:p w14:paraId="75D3C150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6" w:type="dxa"/>
            <w:vAlign w:val="center"/>
          </w:tcPr>
          <w:p w14:paraId="57AC17CB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ЦСР</w:t>
            </w:r>
          </w:p>
        </w:tc>
        <w:tc>
          <w:tcPr>
            <w:tcW w:w="902" w:type="dxa"/>
            <w:vAlign w:val="center"/>
          </w:tcPr>
          <w:p w14:paraId="001998CC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1348" w:type="dxa"/>
            <w:vMerge/>
            <w:vAlign w:val="center"/>
          </w:tcPr>
          <w:p w14:paraId="7107799C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646EB" w:rsidRPr="007646EB" w14:paraId="08FCFEBA" w14:textId="77777777" w:rsidTr="00086554">
        <w:tc>
          <w:tcPr>
            <w:tcW w:w="3936" w:type="dxa"/>
            <w:vAlign w:val="center"/>
          </w:tcPr>
          <w:p w14:paraId="68C40727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3534D1E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DC24B97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18" w:type="dxa"/>
            <w:vAlign w:val="center"/>
          </w:tcPr>
          <w:p w14:paraId="51DADBF0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5434583C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2" w:type="dxa"/>
            <w:vAlign w:val="center"/>
          </w:tcPr>
          <w:p w14:paraId="7729CBA9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48" w:type="dxa"/>
            <w:vAlign w:val="center"/>
          </w:tcPr>
          <w:p w14:paraId="197718BE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7</w:t>
            </w:r>
          </w:p>
        </w:tc>
      </w:tr>
      <w:tr w:rsidR="007646EB" w:rsidRPr="007646EB" w14:paraId="0463897B" w14:textId="77777777" w:rsidTr="00086554">
        <w:tc>
          <w:tcPr>
            <w:tcW w:w="3936" w:type="dxa"/>
            <w:vAlign w:val="bottom"/>
          </w:tcPr>
          <w:p w14:paraId="6CC4E6E8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bottom"/>
          </w:tcPr>
          <w:p w14:paraId="58DB3B1B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vAlign w:val="bottom"/>
          </w:tcPr>
          <w:p w14:paraId="6D775924" w14:textId="77777777" w:rsidR="007646EB" w:rsidRPr="007646EB" w:rsidRDefault="007646EB" w:rsidP="007646EB">
            <w:pPr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vAlign w:val="bottom"/>
          </w:tcPr>
          <w:p w14:paraId="16A3AE38" w14:textId="77777777" w:rsidR="007646EB" w:rsidRPr="007646EB" w:rsidRDefault="007646EB" w:rsidP="007646EB">
            <w:pPr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vAlign w:val="bottom"/>
          </w:tcPr>
          <w:p w14:paraId="205F62CD" w14:textId="77777777" w:rsidR="007646EB" w:rsidRPr="007646EB" w:rsidRDefault="007646EB" w:rsidP="007646EB">
            <w:pPr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4900114000</w:t>
            </w:r>
          </w:p>
        </w:tc>
        <w:tc>
          <w:tcPr>
            <w:tcW w:w="902" w:type="dxa"/>
            <w:vAlign w:val="bottom"/>
          </w:tcPr>
          <w:p w14:paraId="065E1EC1" w14:textId="77777777" w:rsidR="007646EB" w:rsidRPr="007646EB" w:rsidRDefault="007646EB" w:rsidP="007646EB">
            <w:pPr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300</w:t>
            </w:r>
          </w:p>
        </w:tc>
        <w:tc>
          <w:tcPr>
            <w:tcW w:w="1348" w:type="dxa"/>
            <w:vAlign w:val="bottom"/>
          </w:tcPr>
          <w:p w14:paraId="63CE8224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646EB" w:rsidRPr="007646EB" w14:paraId="29286D27" w14:textId="77777777" w:rsidTr="00086554">
        <w:tc>
          <w:tcPr>
            <w:tcW w:w="9073" w:type="dxa"/>
            <w:gridSpan w:val="6"/>
          </w:tcPr>
          <w:p w14:paraId="799DE475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ИТОГО</w:t>
            </w:r>
          </w:p>
        </w:tc>
        <w:tc>
          <w:tcPr>
            <w:tcW w:w="1348" w:type="dxa"/>
          </w:tcPr>
          <w:p w14:paraId="39526639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</w:tbl>
    <w:p w14:paraId="0EF03FD9" w14:textId="77777777" w:rsidR="007646EB" w:rsidRDefault="007646EB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1CE10AB" w14:textId="77777777" w:rsidR="00A96EFD" w:rsidRPr="00153EBC" w:rsidRDefault="00A96EFD" w:rsidP="00A96EFD">
      <w:pPr>
        <w:jc w:val="both"/>
      </w:pPr>
      <w:r w:rsidRPr="00153EBC">
        <w:t>Глава Нижнеиретского</w:t>
      </w:r>
    </w:p>
    <w:p w14:paraId="496249BC" w14:textId="77777777"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885924">
        <w:t>С.А. Шестаков</w:t>
      </w:r>
    </w:p>
    <w:p w14:paraId="5AB3946D" w14:textId="77777777" w:rsidR="0033558A" w:rsidRPr="0033558A" w:rsidRDefault="0033558A" w:rsidP="00DE33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651FF5A" w14:textId="77777777" w:rsidR="0033558A" w:rsidRPr="0033558A" w:rsidRDefault="00B13E9B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  <w:r>
        <w:t>Приложение</w:t>
      </w:r>
      <w:r w:rsidR="00BB342B">
        <w:rPr>
          <w:b/>
          <w:sz w:val="20"/>
          <w:szCs w:val="20"/>
        </w:rPr>
        <w:t xml:space="preserve"> № </w:t>
      </w:r>
      <w:r w:rsidR="001268F5">
        <w:rPr>
          <w:b/>
          <w:sz w:val="20"/>
          <w:szCs w:val="20"/>
        </w:rPr>
        <w:t>1</w:t>
      </w:r>
      <w:r w:rsidR="004C59D3">
        <w:rPr>
          <w:b/>
          <w:sz w:val="20"/>
          <w:szCs w:val="20"/>
        </w:rPr>
        <w:t>6</w:t>
      </w:r>
    </w:p>
    <w:p w14:paraId="02BDECCD" w14:textId="77777777" w:rsidR="00BB342B" w:rsidRPr="00A73EB2" w:rsidRDefault="00BB342B" w:rsidP="00BB342B">
      <w:pPr>
        <w:jc w:val="right"/>
      </w:pPr>
      <w:r>
        <w:t xml:space="preserve">К решению Думы </w:t>
      </w:r>
    </w:p>
    <w:p w14:paraId="4B32246D" w14:textId="77777777" w:rsidR="00D86C0A" w:rsidRPr="00A73EB2" w:rsidRDefault="00D86C0A" w:rsidP="00D86C0A">
      <w:pPr>
        <w:jc w:val="right"/>
      </w:pPr>
      <w:r>
        <w:t>«О бюджете</w:t>
      </w:r>
      <w:r w:rsidRPr="00A73EB2">
        <w:t>Нижнеиретского</w:t>
      </w:r>
    </w:p>
    <w:p w14:paraId="5DAC4D07" w14:textId="77777777" w:rsidR="00D86C0A" w:rsidRDefault="00D86C0A" w:rsidP="00D86C0A">
      <w:pPr>
        <w:ind w:left="4944"/>
        <w:jc w:val="right"/>
      </w:pPr>
      <w:r>
        <w:t>сельского поселения на 202</w:t>
      </w:r>
      <w:r w:rsidR="009703C8">
        <w:t>2</w:t>
      </w:r>
      <w:r w:rsidRPr="00A73EB2">
        <w:t xml:space="preserve"> год</w:t>
      </w:r>
    </w:p>
    <w:p w14:paraId="3613F7CF" w14:textId="77777777" w:rsidR="00D86C0A" w:rsidRPr="00A73EB2" w:rsidRDefault="00D86C0A" w:rsidP="00D86C0A">
      <w:pPr>
        <w:ind w:left="4944"/>
        <w:jc w:val="right"/>
      </w:pPr>
      <w:r>
        <w:t>и плановый период 202</w:t>
      </w:r>
      <w:r w:rsidR="009703C8">
        <w:t>3</w:t>
      </w:r>
      <w:r>
        <w:t>-202</w:t>
      </w:r>
      <w:r w:rsidR="009703C8">
        <w:t>4</w:t>
      </w:r>
      <w:r>
        <w:t xml:space="preserve"> годов</w:t>
      </w:r>
    </w:p>
    <w:p w14:paraId="37169A1D" w14:textId="77777777" w:rsidR="005C247B" w:rsidRPr="00A73EB2" w:rsidRDefault="005C247B" w:rsidP="005C247B">
      <w:pPr>
        <w:ind w:left="4944"/>
        <w:jc w:val="right"/>
      </w:pPr>
      <w:r>
        <w:t>от 29.12.2022№42_</w:t>
      </w:r>
    </w:p>
    <w:p w14:paraId="7923232C" w14:textId="77777777" w:rsidR="0033558A" w:rsidRDefault="0033558A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6EFD">
        <w:rPr>
          <w:b/>
        </w:rPr>
        <w:t xml:space="preserve">нормативных обязательств из бюджета </w:t>
      </w:r>
      <w:r w:rsidR="00BB342B" w:rsidRPr="00A96EFD">
        <w:rPr>
          <w:b/>
        </w:rPr>
        <w:t>Нижнеиретского</w:t>
      </w:r>
      <w:r w:rsidRPr="00A96EFD">
        <w:rPr>
          <w:b/>
        </w:rPr>
        <w:t>сельского поселения</w:t>
      </w:r>
      <w:r w:rsidR="004C1D9E">
        <w:rPr>
          <w:b/>
        </w:rPr>
        <w:t xml:space="preserve">  на плановый период 202</w:t>
      </w:r>
      <w:r w:rsidR="007646EB">
        <w:rPr>
          <w:b/>
        </w:rPr>
        <w:t>4</w:t>
      </w:r>
      <w:r w:rsidR="004C1D9E">
        <w:rPr>
          <w:b/>
        </w:rPr>
        <w:t>-202</w:t>
      </w:r>
      <w:r w:rsidR="007646EB">
        <w:rPr>
          <w:b/>
        </w:rPr>
        <w:t>5</w:t>
      </w:r>
      <w:r w:rsidRPr="00A96EFD">
        <w:rPr>
          <w:b/>
        </w:rPr>
        <w:t xml:space="preserve"> годов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850"/>
        <w:gridCol w:w="851"/>
        <w:gridCol w:w="1417"/>
        <w:gridCol w:w="851"/>
        <w:gridCol w:w="1417"/>
        <w:gridCol w:w="1418"/>
      </w:tblGrid>
      <w:tr w:rsidR="007646EB" w:rsidRPr="007646EB" w14:paraId="5826FEF3" w14:textId="77777777" w:rsidTr="00086554">
        <w:tc>
          <w:tcPr>
            <w:tcW w:w="2660" w:type="dxa"/>
            <w:vMerge w:val="restart"/>
            <w:vAlign w:val="center"/>
          </w:tcPr>
          <w:p w14:paraId="54094A9D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8" w:type="dxa"/>
            <w:gridSpan w:val="5"/>
          </w:tcPr>
          <w:p w14:paraId="03805E27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2835" w:type="dxa"/>
            <w:gridSpan w:val="2"/>
            <w:vAlign w:val="center"/>
          </w:tcPr>
          <w:p w14:paraId="6EA8ADF8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Сумма, тыс. руб.</w:t>
            </w:r>
          </w:p>
        </w:tc>
      </w:tr>
      <w:tr w:rsidR="007646EB" w:rsidRPr="007646EB" w14:paraId="617D1A37" w14:textId="77777777" w:rsidTr="006F0CA9">
        <w:tc>
          <w:tcPr>
            <w:tcW w:w="2660" w:type="dxa"/>
            <w:vMerge/>
            <w:vAlign w:val="center"/>
          </w:tcPr>
          <w:p w14:paraId="6B0F93DB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A821C2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vAlign w:val="center"/>
          </w:tcPr>
          <w:p w14:paraId="0023EA38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Align w:val="center"/>
          </w:tcPr>
          <w:p w14:paraId="7CDD188B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Align w:val="center"/>
          </w:tcPr>
          <w:p w14:paraId="49038129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vAlign w:val="center"/>
          </w:tcPr>
          <w:p w14:paraId="267EE314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1417" w:type="dxa"/>
            <w:vAlign w:val="center"/>
          </w:tcPr>
          <w:p w14:paraId="6CDA404B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0BE168C6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2025 год</w:t>
            </w:r>
          </w:p>
        </w:tc>
      </w:tr>
      <w:tr w:rsidR="007646EB" w:rsidRPr="007646EB" w14:paraId="464228AD" w14:textId="77777777" w:rsidTr="006F0CA9">
        <w:tc>
          <w:tcPr>
            <w:tcW w:w="2660" w:type="dxa"/>
            <w:vAlign w:val="center"/>
          </w:tcPr>
          <w:p w14:paraId="1763A938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55F78C5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AA91CF2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64C841A9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718BD0C0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1BD44638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39969E8C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624D3048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8</w:t>
            </w:r>
          </w:p>
        </w:tc>
      </w:tr>
      <w:tr w:rsidR="007646EB" w:rsidRPr="007646EB" w14:paraId="7E83B38D" w14:textId="77777777" w:rsidTr="006F0CA9">
        <w:tc>
          <w:tcPr>
            <w:tcW w:w="2660" w:type="dxa"/>
            <w:vAlign w:val="bottom"/>
          </w:tcPr>
          <w:p w14:paraId="731F4B9D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14:paraId="12A4ACEA" w14:textId="77777777" w:rsidR="007646EB" w:rsidRPr="007646EB" w:rsidRDefault="007646EB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850" w:type="dxa"/>
            <w:vAlign w:val="bottom"/>
          </w:tcPr>
          <w:p w14:paraId="528A4F9E" w14:textId="77777777" w:rsidR="007646EB" w:rsidRPr="007646EB" w:rsidRDefault="007646EB" w:rsidP="007646EB">
            <w:pPr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14:paraId="1F1D4C99" w14:textId="77777777" w:rsidR="007646EB" w:rsidRPr="007646EB" w:rsidRDefault="007646EB" w:rsidP="007646EB">
            <w:pPr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14:paraId="42104826" w14:textId="77777777" w:rsidR="007646EB" w:rsidRPr="007646EB" w:rsidRDefault="007646EB" w:rsidP="007646EB">
            <w:pPr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4900114000</w:t>
            </w:r>
          </w:p>
        </w:tc>
        <w:tc>
          <w:tcPr>
            <w:tcW w:w="851" w:type="dxa"/>
            <w:vAlign w:val="bottom"/>
          </w:tcPr>
          <w:p w14:paraId="05ACA6FC" w14:textId="77777777" w:rsidR="007646EB" w:rsidRPr="007646EB" w:rsidRDefault="007646EB" w:rsidP="007646EB">
            <w:pPr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bottom"/>
          </w:tcPr>
          <w:p w14:paraId="4B8EC878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Pr="007646EB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bottom"/>
          </w:tcPr>
          <w:p w14:paraId="3FAD82E7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Pr="007646EB">
              <w:rPr>
                <w:sz w:val="20"/>
                <w:szCs w:val="20"/>
              </w:rPr>
              <w:t>,0</w:t>
            </w:r>
          </w:p>
        </w:tc>
      </w:tr>
      <w:tr w:rsidR="007646EB" w:rsidRPr="007646EB" w14:paraId="2B3E80B8" w14:textId="77777777" w:rsidTr="00086554">
        <w:tc>
          <w:tcPr>
            <w:tcW w:w="7338" w:type="dxa"/>
            <w:gridSpan w:val="6"/>
          </w:tcPr>
          <w:p w14:paraId="1D8C2E0C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bottom"/>
          </w:tcPr>
          <w:p w14:paraId="25CF45B9" w14:textId="77777777" w:rsidR="007646EB" w:rsidRPr="007646EB" w:rsidRDefault="007646EB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Pr="007646E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14:paraId="1BB28900" w14:textId="77777777" w:rsidR="007646EB" w:rsidRPr="007646EB" w:rsidRDefault="00885924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="007646EB" w:rsidRPr="007646EB">
              <w:rPr>
                <w:sz w:val="20"/>
                <w:szCs w:val="20"/>
              </w:rPr>
              <w:t>,0</w:t>
            </w:r>
          </w:p>
        </w:tc>
      </w:tr>
    </w:tbl>
    <w:p w14:paraId="17DCE3C5" w14:textId="77777777" w:rsidR="007646EB" w:rsidRDefault="007646EB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01AB6A4" w14:textId="77777777" w:rsidR="007646EB" w:rsidRDefault="007646EB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BDD5C49" w14:textId="77777777" w:rsidR="00A96EFD" w:rsidRPr="00153EBC" w:rsidRDefault="00A96EFD" w:rsidP="00A96EFD">
      <w:pPr>
        <w:jc w:val="both"/>
      </w:pPr>
      <w:r w:rsidRPr="00153EBC">
        <w:t>Глава Нижнеиретского</w:t>
      </w:r>
    </w:p>
    <w:p w14:paraId="262A4AE4" w14:textId="77777777" w:rsidR="006230A3" w:rsidRPr="0098089C" w:rsidRDefault="00A96EFD" w:rsidP="0098089C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885924">
        <w:t>С.А.Шестаков</w:t>
      </w:r>
    </w:p>
    <w:p w14:paraId="3F87D5BC" w14:textId="77777777" w:rsidR="00A96EFD" w:rsidRDefault="00A96EFD" w:rsidP="00A96E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sectPr w:rsidR="00A96EFD" w:rsidSect="003C497F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50488" w14:textId="77777777" w:rsidR="00E61C92" w:rsidRDefault="00E61C92" w:rsidP="007C49C5">
      <w:r>
        <w:separator/>
      </w:r>
    </w:p>
  </w:endnote>
  <w:endnote w:type="continuationSeparator" w:id="0">
    <w:p w14:paraId="63349FB3" w14:textId="77777777" w:rsidR="00E61C92" w:rsidRDefault="00E61C92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F5D05" w14:textId="77777777" w:rsidR="00E61C92" w:rsidRDefault="00E61C92" w:rsidP="007C49C5">
      <w:r>
        <w:separator/>
      </w:r>
    </w:p>
  </w:footnote>
  <w:footnote w:type="continuationSeparator" w:id="0">
    <w:p w14:paraId="799C871D" w14:textId="77777777" w:rsidR="00E61C92" w:rsidRDefault="00E61C92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abstractNum w:abstractNumId="11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32"/>
    <w:rsid w:val="00001A5F"/>
    <w:rsid w:val="00010528"/>
    <w:rsid w:val="00010A5B"/>
    <w:rsid w:val="000137A9"/>
    <w:rsid w:val="0001604A"/>
    <w:rsid w:val="00023773"/>
    <w:rsid w:val="00023DBA"/>
    <w:rsid w:val="00024527"/>
    <w:rsid w:val="00025F52"/>
    <w:rsid w:val="00026608"/>
    <w:rsid w:val="000270CC"/>
    <w:rsid w:val="00031805"/>
    <w:rsid w:val="00036909"/>
    <w:rsid w:val="00042BE3"/>
    <w:rsid w:val="000433B8"/>
    <w:rsid w:val="00043F25"/>
    <w:rsid w:val="00047A0B"/>
    <w:rsid w:val="00047C2F"/>
    <w:rsid w:val="000565CB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6554"/>
    <w:rsid w:val="00086AC4"/>
    <w:rsid w:val="0009147A"/>
    <w:rsid w:val="000961AE"/>
    <w:rsid w:val="000A1D3D"/>
    <w:rsid w:val="000A3423"/>
    <w:rsid w:val="000A6ABC"/>
    <w:rsid w:val="000B1737"/>
    <w:rsid w:val="000B2EA5"/>
    <w:rsid w:val="000B2FA6"/>
    <w:rsid w:val="000B571C"/>
    <w:rsid w:val="000C201E"/>
    <w:rsid w:val="000C30D4"/>
    <w:rsid w:val="000C3DDD"/>
    <w:rsid w:val="000D4F2A"/>
    <w:rsid w:val="000D547F"/>
    <w:rsid w:val="000D5F5A"/>
    <w:rsid w:val="000D742D"/>
    <w:rsid w:val="000F4983"/>
    <w:rsid w:val="000F4EBA"/>
    <w:rsid w:val="000F5875"/>
    <w:rsid w:val="001027FA"/>
    <w:rsid w:val="00104A9D"/>
    <w:rsid w:val="00106EC3"/>
    <w:rsid w:val="001119C8"/>
    <w:rsid w:val="001204DF"/>
    <w:rsid w:val="00122D8E"/>
    <w:rsid w:val="00122FC4"/>
    <w:rsid w:val="00124C7A"/>
    <w:rsid w:val="00125658"/>
    <w:rsid w:val="001268F5"/>
    <w:rsid w:val="001320B2"/>
    <w:rsid w:val="001324C9"/>
    <w:rsid w:val="00132B74"/>
    <w:rsid w:val="00134991"/>
    <w:rsid w:val="00135CE2"/>
    <w:rsid w:val="00141553"/>
    <w:rsid w:val="001429D9"/>
    <w:rsid w:val="00147FE0"/>
    <w:rsid w:val="00153EBC"/>
    <w:rsid w:val="00156DED"/>
    <w:rsid w:val="00160217"/>
    <w:rsid w:val="00160D2C"/>
    <w:rsid w:val="001654F2"/>
    <w:rsid w:val="00177634"/>
    <w:rsid w:val="00180075"/>
    <w:rsid w:val="00180D9A"/>
    <w:rsid w:val="001817DF"/>
    <w:rsid w:val="00182A76"/>
    <w:rsid w:val="00184B2A"/>
    <w:rsid w:val="00190050"/>
    <w:rsid w:val="00190D4A"/>
    <w:rsid w:val="00191A89"/>
    <w:rsid w:val="00195366"/>
    <w:rsid w:val="0019574A"/>
    <w:rsid w:val="001960CF"/>
    <w:rsid w:val="00196878"/>
    <w:rsid w:val="00197C1C"/>
    <w:rsid w:val="001A1535"/>
    <w:rsid w:val="001A1C4A"/>
    <w:rsid w:val="001A6ADD"/>
    <w:rsid w:val="001B319B"/>
    <w:rsid w:val="001B4034"/>
    <w:rsid w:val="001B54ED"/>
    <w:rsid w:val="001B597D"/>
    <w:rsid w:val="001C5529"/>
    <w:rsid w:val="001C586A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20AB5"/>
    <w:rsid w:val="00226CA1"/>
    <w:rsid w:val="00227621"/>
    <w:rsid w:val="00230A34"/>
    <w:rsid w:val="0023317E"/>
    <w:rsid w:val="00241B2B"/>
    <w:rsid w:val="002426FB"/>
    <w:rsid w:val="00250BB2"/>
    <w:rsid w:val="002546CA"/>
    <w:rsid w:val="00255189"/>
    <w:rsid w:val="00261980"/>
    <w:rsid w:val="00261EEB"/>
    <w:rsid w:val="00263553"/>
    <w:rsid w:val="002664DE"/>
    <w:rsid w:val="00266BFD"/>
    <w:rsid w:val="0027039A"/>
    <w:rsid w:val="00273CBD"/>
    <w:rsid w:val="00274E87"/>
    <w:rsid w:val="00284BCD"/>
    <w:rsid w:val="0029299D"/>
    <w:rsid w:val="002975E2"/>
    <w:rsid w:val="002A09B9"/>
    <w:rsid w:val="002A2B8D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11FF"/>
    <w:rsid w:val="002F3907"/>
    <w:rsid w:val="002F3A5E"/>
    <w:rsid w:val="002F4140"/>
    <w:rsid w:val="002F550A"/>
    <w:rsid w:val="002F5A02"/>
    <w:rsid w:val="00304430"/>
    <w:rsid w:val="003074D8"/>
    <w:rsid w:val="00313450"/>
    <w:rsid w:val="00316F20"/>
    <w:rsid w:val="00320EF8"/>
    <w:rsid w:val="003211CD"/>
    <w:rsid w:val="00327FD8"/>
    <w:rsid w:val="00330EB9"/>
    <w:rsid w:val="003318E8"/>
    <w:rsid w:val="00333748"/>
    <w:rsid w:val="0033558A"/>
    <w:rsid w:val="00342A3B"/>
    <w:rsid w:val="00342CEF"/>
    <w:rsid w:val="0034551A"/>
    <w:rsid w:val="00351B58"/>
    <w:rsid w:val="003619AA"/>
    <w:rsid w:val="003655E4"/>
    <w:rsid w:val="0036645E"/>
    <w:rsid w:val="00366B80"/>
    <w:rsid w:val="003713EE"/>
    <w:rsid w:val="00374A8E"/>
    <w:rsid w:val="00377049"/>
    <w:rsid w:val="00377401"/>
    <w:rsid w:val="00377BD0"/>
    <w:rsid w:val="00380986"/>
    <w:rsid w:val="00382CE1"/>
    <w:rsid w:val="003831D9"/>
    <w:rsid w:val="00386457"/>
    <w:rsid w:val="0038712E"/>
    <w:rsid w:val="003874F2"/>
    <w:rsid w:val="00392BA8"/>
    <w:rsid w:val="00394FB7"/>
    <w:rsid w:val="003A06D8"/>
    <w:rsid w:val="003A25A1"/>
    <w:rsid w:val="003A5585"/>
    <w:rsid w:val="003A723E"/>
    <w:rsid w:val="003B0A6C"/>
    <w:rsid w:val="003B136A"/>
    <w:rsid w:val="003B3800"/>
    <w:rsid w:val="003B585B"/>
    <w:rsid w:val="003C0CCB"/>
    <w:rsid w:val="003C0E65"/>
    <w:rsid w:val="003C3F5E"/>
    <w:rsid w:val="003C456D"/>
    <w:rsid w:val="003C45F6"/>
    <w:rsid w:val="003C497F"/>
    <w:rsid w:val="003C4B5A"/>
    <w:rsid w:val="003E0E72"/>
    <w:rsid w:val="003E1857"/>
    <w:rsid w:val="003E6AFB"/>
    <w:rsid w:val="003F02DC"/>
    <w:rsid w:val="003F2F7C"/>
    <w:rsid w:val="003F39FB"/>
    <w:rsid w:val="003F734C"/>
    <w:rsid w:val="003F7DDB"/>
    <w:rsid w:val="00403064"/>
    <w:rsid w:val="00404655"/>
    <w:rsid w:val="004064BA"/>
    <w:rsid w:val="00406CD3"/>
    <w:rsid w:val="00411F59"/>
    <w:rsid w:val="0041723E"/>
    <w:rsid w:val="004204F9"/>
    <w:rsid w:val="0042353C"/>
    <w:rsid w:val="00423789"/>
    <w:rsid w:val="004241A6"/>
    <w:rsid w:val="00426A71"/>
    <w:rsid w:val="00432610"/>
    <w:rsid w:val="004423CB"/>
    <w:rsid w:val="00446EEB"/>
    <w:rsid w:val="00451F4C"/>
    <w:rsid w:val="00462249"/>
    <w:rsid w:val="00462CD3"/>
    <w:rsid w:val="0046587B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2093"/>
    <w:rsid w:val="0048530F"/>
    <w:rsid w:val="004866D9"/>
    <w:rsid w:val="00486F7B"/>
    <w:rsid w:val="00487AED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C1D9E"/>
    <w:rsid w:val="004C20F9"/>
    <w:rsid w:val="004C35FB"/>
    <w:rsid w:val="004C5244"/>
    <w:rsid w:val="004C59D3"/>
    <w:rsid w:val="004C7704"/>
    <w:rsid w:val="004D040C"/>
    <w:rsid w:val="004D074C"/>
    <w:rsid w:val="004D23C0"/>
    <w:rsid w:val="004D26DE"/>
    <w:rsid w:val="004D787F"/>
    <w:rsid w:val="004E0E71"/>
    <w:rsid w:val="004E316C"/>
    <w:rsid w:val="004F4102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267F"/>
    <w:rsid w:val="0053731E"/>
    <w:rsid w:val="00541EA9"/>
    <w:rsid w:val="00550A82"/>
    <w:rsid w:val="00553D50"/>
    <w:rsid w:val="005558E8"/>
    <w:rsid w:val="00556513"/>
    <w:rsid w:val="0056029B"/>
    <w:rsid w:val="0056062A"/>
    <w:rsid w:val="005609BC"/>
    <w:rsid w:val="00563A03"/>
    <w:rsid w:val="0056737A"/>
    <w:rsid w:val="00570C79"/>
    <w:rsid w:val="00571B0E"/>
    <w:rsid w:val="00571E7E"/>
    <w:rsid w:val="0057358F"/>
    <w:rsid w:val="005736EF"/>
    <w:rsid w:val="0057695E"/>
    <w:rsid w:val="00583C8F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247B"/>
    <w:rsid w:val="005C3724"/>
    <w:rsid w:val="005C45DB"/>
    <w:rsid w:val="005C6372"/>
    <w:rsid w:val="005D08F6"/>
    <w:rsid w:val="005D55C1"/>
    <w:rsid w:val="005E02A2"/>
    <w:rsid w:val="005E2C5A"/>
    <w:rsid w:val="005E77E4"/>
    <w:rsid w:val="005F4BFD"/>
    <w:rsid w:val="00601A56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2723C"/>
    <w:rsid w:val="00627A1F"/>
    <w:rsid w:val="00630162"/>
    <w:rsid w:val="0063068D"/>
    <w:rsid w:val="00632291"/>
    <w:rsid w:val="006352DC"/>
    <w:rsid w:val="00635CD5"/>
    <w:rsid w:val="00640137"/>
    <w:rsid w:val="0064387E"/>
    <w:rsid w:val="006439F6"/>
    <w:rsid w:val="00644BFB"/>
    <w:rsid w:val="006471F0"/>
    <w:rsid w:val="006518BB"/>
    <w:rsid w:val="00651C71"/>
    <w:rsid w:val="00654CD7"/>
    <w:rsid w:val="00655047"/>
    <w:rsid w:val="006559AD"/>
    <w:rsid w:val="00656495"/>
    <w:rsid w:val="0066012C"/>
    <w:rsid w:val="006629E9"/>
    <w:rsid w:val="00662B9F"/>
    <w:rsid w:val="00663EB1"/>
    <w:rsid w:val="006663D4"/>
    <w:rsid w:val="00667EF3"/>
    <w:rsid w:val="00672BC6"/>
    <w:rsid w:val="00673723"/>
    <w:rsid w:val="00675944"/>
    <w:rsid w:val="00686360"/>
    <w:rsid w:val="00694248"/>
    <w:rsid w:val="006948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28D1"/>
    <w:rsid w:val="006B34FA"/>
    <w:rsid w:val="006B506E"/>
    <w:rsid w:val="006C0581"/>
    <w:rsid w:val="006C0920"/>
    <w:rsid w:val="006C1839"/>
    <w:rsid w:val="006C3677"/>
    <w:rsid w:val="006C53A0"/>
    <w:rsid w:val="006C56C2"/>
    <w:rsid w:val="006C72C2"/>
    <w:rsid w:val="006D04CB"/>
    <w:rsid w:val="006D655D"/>
    <w:rsid w:val="006D6B2E"/>
    <w:rsid w:val="006E352D"/>
    <w:rsid w:val="006E755D"/>
    <w:rsid w:val="006F0CA9"/>
    <w:rsid w:val="006F3B53"/>
    <w:rsid w:val="006F4845"/>
    <w:rsid w:val="00711221"/>
    <w:rsid w:val="00711B32"/>
    <w:rsid w:val="00712C86"/>
    <w:rsid w:val="00721966"/>
    <w:rsid w:val="00722245"/>
    <w:rsid w:val="0072321C"/>
    <w:rsid w:val="00727A5C"/>
    <w:rsid w:val="007313F8"/>
    <w:rsid w:val="00732BB1"/>
    <w:rsid w:val="00737D02"/>
    <w:rsid w:val="00741717"/>
    <w:rsid w:val="00743BC5"/>
    <w:rsid w:val="007477E4"/>
    <w:rsid w:val="00752F7E"/>
    <w:rsid w:val="00753488"/>
    <w:rsid w:val="00764605"/>
    <w:rsid w:val="007646EB"/>
    <w:rsid w:val="007659D6"/>
    <w:rsid w:val="007662F6"/>
    <w:rsid w:val="00772088"/>
    <w:rsid w:val="00773F0C"/>
    <w:rsid w:val="0077666E"/>
    <w:rsid w:val="00777E90"/>
    <w:rsid w:val="00782601"/>
    <w:rsid w:val="00786300"/>
    <w:rsid w:val="00786FDD"/>
    <w:rsid w:val="007A29AE"/>
    <w:rsid w:val="007A578B"/>
    <w:rsid w:val="007A64CF"/>
    <w:rsid w:val="007B4A59"/>
    <w:rsid w:val="007B52A6"/>
    <w:rsid w:val="007C3D21"/>
    <w:rsid w:val="007C49C5"/>
    <w:rsid w:val="007C6677"/>
    <w:rsid w:val="007D32C8"/>
    <w:rsid w:val="007D725F"/>
    <w:rsid w:val="007E405F"/>
    <w:rsid w:val="007E7134"/>
    <w:rsid w:val="007E730A"/>
    <w:rsid w:val="007F31ED"/>
    <w:rsid w:val="007F3B1A"/>
    <w:rsid w:val="007F5096"/>
    <w:rsid w:val="007F720B"/>
    <w:rsid w:val="00801E11"/>
    <w:rsid w:val="008025C0"/>
    <w:rsid w:val="00810924"/>
    <w:rsid w:val="00813DEF"/>
    <w:rsid w:val="008176DE"/>
    <w:rsid w:val="00821199"/>
    <w:rsid w:val="00822187"/>
    <w:rsid w:val="008232B9"/>
    <w:rsid w:val="00826068"/>
    <w:rsid w:val="008273DB"/>
    <w:rsid w:val="00833BED"/>
    <w:rsid w:val="008366BB"/>
    <w:rsid w:val="00840FFF"/>
    <w:rsid w:val="008429C3"/>
    <w:rsid w:val="0084435C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5924"/>
    <w:rsid w:val="00887DE2"/>
    <w:rsid w:val="0089338E"/>
    <w:rsid w:val="00895F68"/>
    <w:rsid w:val="008A17D1"/>
    <w:rsid w:val="008A1802"/>
    <w:rsid w:val="008A3275"/>
    <w:rsid w:val="008A3EB4"/>
    <w:rsid w:val="008A5823"/>
    <w:rsid w:val="008A78BF"/>
    <w:rsid w:val="008B1486"/>
    <w:rsid w:val="008B1CA5"/>
    <w:rsid w:val="008B216D"/>
    <w:rsid w:val="008B4D78"/>
    <w:rsid w:val="008B63B1"/>
    <w:rsid w:val="008B6C24"/>
    <w:rsid w:val="008C0D7F"/>
    <w:rsid w:val="008C1579"/>
    <w:rsid w:val="008C251F"/>
    <w:rsid w:val="008C2EB5"/>
    <w:rsid w:val="008C6A61"/>
    <w:rsid w:val="008D13BE"/>
    <w:rsid w:val="008D4904"/>
    <w:rsid w:val="008D5806"/>
    <w:rsid w:val="008D6C5F"/>
    <w:rsid w:val="008E235D"/>
    <w:rsid w:val="008E29B2"/>
    <w:rsid w:val="008E4ABF"/>
    <w:rsid w:val="008F318C"/>
    <w:rsid w:val="008F7B03"/>
    <w:rsid w:val="008F7D48"/>
    <w:rsid w:val="00900BC3"/>
    <w:rsid w:val="009040BB"/>
    <w:rsid w:val="009049D7"/>
    <w:rsid w:val="00905499"/>
    <w:rsid w:val="009149A3"/>
    <w:rsid w:val="0092079F"/>
    <w:rsid w:val="00922538"/>
    <w:rsid w:val="00924B49"/>
    <w:rsid w:val="00924C96"/>
    <w:rsid w:val="00927C73"/>
    <w:rsid w:val="00932DC0"/>
    <w:rsid w:val="0094157C"/>
    <w:rsid w:val="00943445"/>
    <w:rsid w:val="00951177"/>
    <w:rsid w:val="00952737"/>
    <w:rsid w:val="00952D0E"/>
    <w:rsid w:val="009543FC"/>
    <w:rsid w:val="009545FA"/>
    <w:rsid w:val="009552D4"/>
    <w:rsid w:val="00955D04"/>
    <w:rsid w:val="00966257"/>
    <w:rsid w:val="009703C8"/>
    <w:rsid w:val="009733BE"/>
    <w:rsid w:val="009765A7"/>
    <w:rsid w:val="0098089C"/>
    <w:rsid w:val="00983539"/>
    <w:rsid w:val="0098385C"/>
    <w:rsid w:val="00984CA7"/>
    <w:rsid w:val="009861FF"/>
    <w:rsid w:val="00992272"/>
    <w:rsid w:val="009A078B"/>
    <w:rsid w:val="009A142F"/>
    <w:rsid w:val="009A1F52"/>
    <w:rsid w:val="009A4CDD"/>
    <w:rsid w:val="009A4DCE"/>
    <w:rsid w:val="009A79C3"/>
    <w:rsid w:val="009A7E95"/>
    <w:rsid w:val="009B69B1"/>
    <w:rsid w:val="009B6CF8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7F9A"/>
    <w:rsid w:val="00A03485"/>
    <w:rsid w:val="00A06B2E"/>
    <w:rsid w:val="00A06C53"/>
    <w:rsid w:val="00A11F31"/>
    <w:rsid w:val="00A2032F"/>
    <w:rsid w:val="00A24D85"/>
    <w:rsid w:val="00A24F42"/>
    <w:rsid w:val="00A3212C"/>
    <w:rsid w:val="00A3366F"/>
    <w:rsid w:val="00A33A25"/>
    <w:rsid w:val="00A346F3"/>
    <w:rsid w:val="00A368AF"/>
    <w:rsid w:val="00A4079C"/>
    <w:rsid w:val="00A417ED"/>
    <w:rsid w:val="00A42FBD"/>
    <w:rsid w:val="00A47CAD"/>
    <w:rsid w:val="00A47D55"/>
    <w:rsid w:val="00A52CC5"/>
    <w:rsid w:val="00A53180"/>
    <w:rsid w:val="00A53188"/>
    <w:rsid w:val="00A60263"/>
    <w:rsid w:val="00A6354E"/>
    <w:rsid w:val="00A64C1B"/>
    <w:rsid w:val="00A66745"/>
    <w:rsid w:val="00A70D68"/>
    <w:rsid w:val="00A73EB2"/>
    <w:rsid w:val="00A77A59"/>
    <w:rsid w:val="00A77CB9"/>
    <w:rsid w:val="00A81B0E"/>
    <w:rsid w:val="00A85BCF"/>
    <w:rsid w:val="00A875CA"/>
    <w:rsid w:val="00A93277"/>
    <w:rsid w:val="00A939E5"/>
    <w:rsid w:val="00A96872"/>
    <w:rsid w:val="00A96EFD"/>
    <w:rsid w:val="00AA2985"/>
    <w:rsid w:val="00AB35CB"/>
    <w:rsid w:val="00AB3D67"/>
    <w:rsid w:val="00AC112E"/>
    <w:rsid w:val="00AC3248"/>
    <w:rsid w:val="00AC3A7F"/>
    <w:rsid w:val="00AC52A2"/>
    <w:rsid w:val="00AC5F4D"/>
    <w:rsid w:val="00AC7B11"/>
    <w:rsid w:val="00AD398C"/>
    <w:rsid w:val="00AE37F0"/>
    <w:rsid w:val="00AE4B14"/>
    <w:rsid w:val="00AF0D30"/>
    <w:rsid w:val="00AF60A7"/>
    <w:rsid w:val="00AF6752"/>
    <w:rsid w:val="00AF6D0E"/>
    <w:rsid w:val="00B01AA2"/>
    <w:rsid w:val="00B01F6B"/>
    <w:rsid w:val="00B02668"/>
    <w:rsid w:val="00B04734"/>
    <w:rsid w:val="00B0641F"/>
    <w:rsid w:val="00B06A8A"/>
    <w:rsid w:val="00B13E9B"/>
    <w:rsid w:val="00B147F4"/>
    <w:rsid w:val="00B14939"/>
    <w:rsid w:val="00B2082D"/>
    <w:rsid w:val="00B24617"/>
    <w:rsid w:val="00B32EDA"/>
    <w:rsid w:val="00B3384F"/>
    <w:rsid w:val="00B344E9"/>
    <w:rsid w:val="00B435DF"/>
    <w:rsid w:val="00B5154E"/>
    <w:rsid w:val="00B515DD"/>
    <w:rsid w:val="00B52670"/>
    <w:rsid w:val="00B55F15"/>
    <w:rsid w:val="00B571AF"/>
    <w:rsid w:val="00B63105"/>
    <w:rsid w:val="00B67960"/>
    <w:rsid w:val="00B67B18"/>
    <w:rsid w:val="00B712B9"/>
    <w:rsid w:val="00B73D5C"/>
    <w:rsid w:val="00B742E8"/>
    <w:rsid w:val="00B76B0C"/>
    <w:rsid w:val="00B8008D"/>
    <w:rsid w:val="00B810DA"/>
    <w:rsid w:val="00B81954"/>
    <w:rsid w:val="00B8270B"/>
    <w:rsid w:val="00B86A58"/>
    <w:rsid w:val="00B926D4"/>
    <w:rsid w:val="00B9714D"/>
    <w:rsid w:val="00BA24F4"/>
    <w:rsid w:val="00BB27D2"/>
    <w:rsid w:val="00BB27F8"/>
    <w:rsid w:val="00BB342B"/>
    <w:rsid w:val="00BB46EA"/>
    <w:rsid w:val="00BB543A"/>
    <w:rsid w:val="00BC066C"/>
    <w:rsid w:val="00BD22EF"/>
    <w:rsid w:val="00BD32A5"/>
    <w:rsid w:val="00BD3ED1"/>
    <w:rsid w:val="00BD5947"/>
    <w:rsid w:val="00BE1294"/>
    <w:rsid w:val="00BE1477"/>
    <w:rsid w:val="00BE514C"/>
    <w:rsid w:val="00BE5321"/>
    <w:rsid w:val="00BE57B9"/>
    <w:rsid w:val="00BE7DBD"/>
    <w:rsid w:val="00BF0D23"/>
    <w:rsid w:val="00BF1450"/>
    <w:rsid w:val="00C01EEC"/>
    <w:rsid w:val="00C01FA1"/>
    <w:rsid w:val="00C02C2F"/>
    <w:rsid w:val="00C046A0"/>
    <w:rsid w:val="00C06C4E"/>
    <w:rsid w:val="00C120A6"/>
    <w:rsid w:val="00C1228C"/>
    <w:rsid w:val="00C13604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82B57"/>
    <w:rsid w:val="00C82B73"/>
    <w:rsid w:val="00C82FED"/>
    <w:rsid w:val="00C97E47"/>
    <w:rsid w:val="00CA132C"/>
    <w:rsid w:val="00CA4E0C"/>
    <w:rsid w:val="00CA5766"/>
    <w:rsid w:val="00CB1B2C"/>
    <w:rsid w:val="00CB24CA"/>
    <w:rsid w:val="00CB5A36"/>
    <w:rsid w:val="00CC55E2"/>
    <w:rsid w:val="00CC64F8"/>
    <w:rsid w:val="00CC6EBD"/>
    <w:rsid w:val="00CD2220"/>
    <w:rsid w:val="00CD22E0"/>
    <w:rsid w:val="00CD4A75"/>
    <w:rsid w:val="00CD7599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0C2E"/>
    <w:rsid w:val="00D35230"/>
    <w:rsid w:val="00D367FE"/>
    <w:rsid w:val="00D37A3C"/>
    <w:rsid w:val="00D47B29"/>
    <w:rsid w:val="00D5174C"/>
    <w:rsid w:val="00D525E2"/>
    <w:rsid w:val="00D56E1D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1DA0"/>
    <w:rsid w:val="00D82040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538E"/>
    <w:rsid w:val="00DB65B6"/>
    <w:rsid w:val="00DC04E7"/>
    <w:rsid w:val="00DC0A36"/>
    <w:rsid w:val="00DC0F15"/>
    <w:rsid w:val="00DD1931"/>
    <w:rsid w:val="00DE06EE"/>
    <w:rsid w:val="00DE1FE9"/>
    <w:rsid w:val="00DE1FFC"/>
    <w:rsid w:val="00DE332E"/>
    <w:rsid w:val="00DE3974"/>
    <w:rsid w:val="00DE3C65"/>
    <w:rsid w:val="00DE4488"/>
    <w:rsid w:val="00DE5333"/>
    <w:rsid w:val="00DE6189"/>
    <w:rsid w:val="00DE69D0"/>
    <w:rsid w:val="00DE6FAC"/>
    <w:rsid w:val="00DF281D"/>
    <w:rsid w:val="00DF4F89"/>
    <w:rsid w:val="00E00049"/>
    <w:rsid w:val="00E06543"/>
    <w:rsid w:val="00E109A3"/>
    <w:rsid w:val="00E15A5A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2292"/>
    <w:rsid w:val="00E45866"/>
    <w:rsid w:val="00E61C92"/>
    <w:rsid w:val="00E65382"/>
    <w:rsid w:val="00E80925"/>
    <w:rsid w:val="00E80945"/>
    <w:rsid w:val="00E81803"/>
    <w:rsid w:val="00E83D8C"/>
    <w:rsid w:val="00E860D3"/>
    <w:rsid w:val="00E9151C"/>
    <w:rsid w:val="00E926EA"/>
    <w:rsid w:val="00E92DD5"/>
    <w:rsid w:val="00E940C0"/>
    <w:rsid w:val="00E94670"/>
    <w:rsid w:val="00E967D5"/>
    <w:rsid w:val="00EA15C3"/>
    <w:rsid w:val="00EA1C73"/>
    <w:rsid w:val="00EA3B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D7C0D"/>
    <w:rsid w:val="00EE09D9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1188C"/>
    <w:rsid w:val="00F16EF4"/>
    <w:rsid w:val="00F17927"/>
    <w:rsid w:val="00F20824"/>
    <w:rsid w:val="00F20BAC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11D"/>
    <w:rsid w:val="00F80ED8"/>
    <w:rsid w:val="00F819FF"/>
    <w:rsid w:val="00F82B92"/>
    <w:rsid w:val="00F8349D"/>
    <w:rsid w:val="00F85AD6"/>
    <w:rsid w:val="00F90321"/>
    <w:rsid w:val="00F907A3"/>
    <w:rsid w:val="00F91E71"/>
    <w:rsid w:val="00F92D9D"/>
    <w:rsid w:val="00F935F1"/>
    <w:rsid w:val="00FA0E4E"/>
    <w:rsid w:val="00FB02D9"/>
    <w:rsid w:val="00FB26E9"/>
    <w:rsid w:val="00FB7853"/>
    <w:rsid w:val="00FB7D9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33AB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  <w14:docId w14:val="4A368163"/>
  <w15:docId w15:val="{EEB43E28-0CF8-4B69-970D-0C28FE5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4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33A25"/>
    <w:pPr>
      <w:numPr>
        <w:numId w:val="13"/>
      </w:numPr>
      <w:suppressAutoHyphens/>
      <w:autoSpaceDE w:val="0"/>
      <w:spacing w:before="108" w:after="108"/>
      <w:jc w:val="center"/>
      <w:outlineLvl w:val="0"/>
    </w:pPr>
    <w:rPr>
      <w:rFonts w:ascii="Arial" w:eastAsia="SimSun" w:hAnsi="Arial" w:cs="Arial"/>
      <w:b/>
      <w:bCs/>
      <w:color w:val="000080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1A6AD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33A25"/>
    <w:rPr>
      <w:rFonts w:ascii="Arial" w:eastAsia="SimSun" w:hAnsi="Arial" w:cs="Arial"/>
      <w:b/>
      <w:bCs/>
      <w:color w:val="00008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AD06-C36B-41E5-BC42-687CEB04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11536</Words>
  <Characters>65760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4</cp:revision>
  <cp:lastPrinted>2022-12-20T03:35:00Z</cp:lastPrinted>
  <dcterms:created xsi:type="dcterms:W3CDTF">2023-01-23T08:16:00Z</dcterms:created>
  <dcterms:modified xsi:type="dcterms:W3CDTF">2023-01-24T01:34:00Z</dcterms:modified>
</cp:coreProperties>
</file>